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11BC3" w14:textId="2C6ABA6B" w:rsidR="00D41532" w:rsidRDefault="007B0CA6">
      <w:pPr>
        <w:rPr>
          <w:sz w:val="28"/>
          <w:szCs w:val="28"/>
        </w:rPr>
      </w:pPr>
      <w:r>
        <w:rPr>
          <w:noProof/>
          <w:sz w:val="28"/>
          <w:szCs w:val="28"/>
          <w:lang w:eastAsia="en-GB"/>
        </w:rPr>
        <w:drawing>
          <wp:inline distT="0" distB="0" distL="0" distR="0" wp14:anchorId="003649AE" wp14:editId="0EB47922">
            <wp:extent cx="134112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Master-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120" cy="571500"/>
                    </a:xfrm>
                    <a:prstGeom prst="rect">
                      <a:avLst/>
                    </a:prstGeom>
                  </pic:spPr>
                </pic:pic>
              </a:graphicData>
            </a:graphic>
          </wp:inline>
        </w:drawing>
      </w:r>
    </w:p>
    <w:p w14:paraId="58154DD4" w14:textId="77777777" w:rsidR="00060896" w:rsidRDefault="00060896" w:rsidP="008140D5">
      <w:pPr>
        <w:rPr>
          <w:rFonts w:ascii="Arial" w:hAnsi="Arial" w:cs="Arial"/>
        </w:rPr>
      </w:pPr>
    </w:p>
    <w:p w14:paraId="3252F9A8" w14:textId="0033A388" w:rsidR="008140D5" w:rsidRPr="00060896" w:rsidRDefault="003F2239" w:rsidP="008140D5">
      <w:pPr>
        <w:rPr>
          <w:rFonts w:ascii="Arial" w:hAnsi="Arial" w:cs="Arial"/>
          <w:b/>
        </w:rPr>
      </w:pPr>
      <w:r w:rsidRPr="00060896">
        <w:rPr>
          <w:rFonts w:ascii="Arial" w:hAnsi="Arial" w:cs="Arial"/>
          <w:b/>
        </w:rPr>
        <w:t>Job Description</w:t>
      </w:r>
      <w:r w:rsidR="00185207" w:rsidRPr="00060896">
        <w:rPr>
          <w:rFonts w:ascii="Arial" w:hAnsi="Arial" w:cs="Arial"/>
          <w:b/>
        </w:rPr>
        <w:t xml:space="preserve">- </w:t>
      </w:r>
      <w:r w:rsidR="00696981" w:rsidRPr="00060896">
        <w:rPr>
          <w:rFonts w:ascii="Arial" w:hAnsi="Arial" w:cs="Arial"/>
          <w:b/>
        </w:rPr>
        <w:t>Executive Assistant</w:t>
      </w:r>
    </w:p>
    <w:p w14:paraId="34407880" w14:textId="77777777" w:rsidR="00D41532" w:rsidRPr="00060896" w:rsidRDefault="00D41532" w:rsidP="008140D5">
      <w:pPr>
        <w:rPr>
          <w:rFonts w:ascii="Arial" w:hAnsi="Arial" w:cs="Arial"/>
          <w:b/>
        </w:rPr>
      </w:pPr>
    </w:p>
    <w:p w14:paraId="285B9181" w14:textId="77777777" w:rsidR="008140D5" w:rsidRPr="00060896" w:rsidRDefault="008140D5" w:rsidP="008140D5">
      <w:pPr>
        <w:rPr>
          <w:rFonts w:ascii="Arial" w:hAnsi="Arial" w:cs="Arial"/>
          <w:b/>
        </w:rPr>
      </w:pPr>
      <w:r w:rsidRPr="00060896">
        <w:rPr>
          <w:rFonts w:ascii="Arial" w:hAnsi="Arial" w:cs="Arial"/>
          <w:b/>
        </w:rPr>
        <w:t xml:space="preserve">Responsible to: </w:t>
      </w:r>
      <w:r w:rsidRPr="00060896">
        <w:rPr>
          <w:rFonts w:ascii="Arial" w:hAnsi="Arial" w:cs="Arial"/>
        </w:rPr>
        <w:t>Chief Executive</w:t>
      </w:r>
      <w:r w:rsidRPr="00060896">
        <w:rPr>
          <w:rFonts w:ascii="Arial" w:hAnsi="Arial" w:cs="Arial"/>
          <w:b/>
        </w:rPr>
        <w:t xml:space="preserve"> </w:t>
      </w:r>
    </w:p>
    <w:p w14:paraId="5BE9D4E2" w14:textId="77777777" w:rsidR="008140D5" w:rsidRPr="00060896" w:rsidRDefault="008140D5" w:rsidP="008140D5">
      <w:pPr>
        <w:rPr>
          <w:rFonts w:ascii="Arial" w:hAnsi="Arial" w:cs="Arial"/>
          <w:b/>
        </w:rPr>
      </w:pPr>
      <w:r w:rsidRPr="00060896">
        <w:rPr>
          <w:rFonts w:ascii="Arial" w:hAnsi="Arial" w:cs="Arial"/>
          <w:b/>
        </w:rPr>
        <w:t xml:space="preserve">Accountable to: </w:t>
      </w:r>
      <w:r w:rsidRPr="00060896">
        <w:rPr>
          <w:rFonts w:ascii="Arial" w:hAnsi="Arial" w:cs="Arial"/>
        </w:rPr>
        <w:t xml:space="preserve">Chief Executive </w:t>
      </w:r>
    </w:p>
    <w:p w14:paraId="3498C5D5" w14:textId="77777777" w:rsidR="008140D5" w:rsidRPr="00060896" w:rsidRDefault="008140D5" w:rsidP="008140D5">
      <w:pPr>
        <w:rPr>
          <w:rFonts w:ascii="Arial" w:hAnsi="Arial" w:cs="Arial"/>
        </w:rPr>
      </w:pPr>
      <w:r w:rsidRPr="00060896">
        <w:rPr>
          <w:rFonts w:ascii="Arial" w:hAnsi="Arial" w:cs="Arial"/>
          <w:b/>
        </w:rPr>
        <w:t xml:space="preserve">Reporting to: </w:t>
      </w:r>
      <w:r w:rsidR="00185207" w:rsidRPr="00060896">
        <w:rPr>
          <w:rFonts w:ascii="Arial" w:hAnsi="Arial" w:cs="Arial"/>
        </w:rPr>
        <w:t>Administration Coordinator</w:t>
      </w:r>
      <w:r w:rsidR="00696981" w:rsidRPr="00060896">
        <w:rPr>
          <w:rFonts w:ascii="Arial" w:hAnsi="Arial" w:cs="Arial"/>
        </w:rPr>
        <w:t xml:space="preserve"> </w:t>
      </w:r>
    </w:p>
    <w:p w14:paraId="63EA4D26" w14:textId="15EC028B" w:rsidR="008140D5" w:rsidRPr="00060896" w:rsidRDefault="008140D5" w:rsidP="008140D5">
      <w:pPr>
        <w:rPr>
          <w:rFonts w:ascii="Arial" w:hAnsi="Arial" w:cs="Arial"/>
          <w:b/>
        </w:rPr>
      </w:pPr>
      <w:r w:rsidRPr="00060896">
        <w:rPr>
          <w:rFonts w:ascii="Arial" w:hAnsi="Arial" w:cs="Arial"/>
          <w:b/>
        </w:rPr>
        <w:t>Salary</w:t>
      </w:r>
      <w:r w:rsidR="00060896">
        <w:rPr>
          <w:rFonts w:ascii="Arial" w:hAnsi="Arial" w:cs="Arial"/>
          <w:b/>
        </w:rPr>
        <w:t xml:space="preserve">: </w:t>
      </w:r>
      <w:r w:rsidR="00B42A65" w:rsidRPr="00060896">
        <w:rPr>
          <w:rFonts w:ascii="Arial" w:hAnsi="Arial" w:cs="Arial"/>
        </w:rPr>
        <w:t>£18,070</w:t>
      </w:r>
      <w:r w:rsidR="000D19A4">
        <w:rPr>
          <w:rFonts w:ascii="Arial" w:hAnsi="Arial" w:cs="Arial"/>
        </w:rPr>
        <w:t xml:space="preserve"> - £22,658</w:t>
      </w:r>
    </w:p>
    <w:p w14:paraId="2E9EA3AA" w14:textId="6F835AE9" w:rsidR="008140D5" w:rsidRDefault="008140D5" w:rsidP="008140D5">
      <w:pPr>
        <w:rPr>
          <w:rFonts w:ascii="Arial" w:hAnsi="Arial" w:cs="Arial"/>
        </w:rPr>
      </w:pPr>
      <w:r w:rsidRPr="00060896">
        <w:rPr>
          <w:rFonts w:ascii="Arial" w:hAnsi="Arial" w:cs="Arial"/>
          <w:b/>
        </w:rPr>
        <w:t xml:space="preserve">Working hours: </w:t>
      </w:r>
      <w:r w:rsidRPr="00060896">
        <w:rPr>
          <w:rFonts w:ascii="Arial" w:hAnsi="Arial" w:cs="Arial"/>
        </w:rPr>
        <w:t>35 hours (flexible working to suit needs of the role)</w:t>
      </w:r>
    </w:p>
    <w:p w14:paraId="1D4394E8" w14:textId="3B9FB894" w:rsidR="00654D50" w:rsidRPr="00060896" w:rsidRDefault="00654D50" w:rsidP="008140D5">
      <w:pPr>
        <w:rPr>
          <w:rFonts w:ascii="Arial" w:hAnsi="Arial" w:cs="Arial"/>
        </w:rPr>
      </w:pPr>
      <w:bookmarkStart w:id="0" w:name="_GoBack"/>
      <w:r w:rsidRPr="00654D50">
        <w:rPr>
          <w:rFonts w:ascii="Arial" w:hAnsi="Arial" w:cs="Arial"/>
          <w:b/>
        </w:rPr>
        <w:t>Contract</w:t>
      </w:r>
      <w:r>
        <w:rPr>
          <w:rFonts w:ascii="Arial" w:hAnsi="Arial" w:cs="Arial"/>
        </w:rPr>
        <w:t>: Initially 12 months covering an internal secondment, with possibility of extension.</w:t>
      </w:r>
    </w:p>
    <w:bookmarkEnd w:id="0"/>
    <w:p w14:paraId="16F98A13" w14:textId="0CAAE565" w:rsidR="008140D5" w:rsidRPr="00060896" w:rsidRDefault="008140D5" w:rsidP="008140D5">
      <w:pPr>
        <w:rPr>
          <w:rFonts w:ascii="Arial" w:hAnsi="Arial" w:cs="Arial"/>
        </w:rPr>
      </w:pPr>
      <w:r w:rsidRPr="00060896">
        <w:rPr>
          <w:rFonts w:ascii="Arial" w:hAnsi="Arial" w:cs="Arial"/>
          <w:b/>
        </w:rPr>
        <w:t xml:space="preserve">Location: </w:t>
      </w:r>
      <w:r w:rsidRPr="00060896">
        <w:rPr>
          <w:rFonts w:ascii="Arial" w:hAnsi="Arial" w:cs="Arial"/>
        </w:rPr>
        <w:t>Gaddum Centre &amp; other service delivery sites</w:t>
      </w:r>
      <w:r w:rsidR="007B0CA6" w:rsidRPr="00060896">
        <w:rPr>
          <w:rFonts w:ascii="Arial" w:hAnsi="Arial" w:cs="Arial"/>
        </w:rPr>
        <w:t xml:space="preserve"> as required</w:t>
      </w:r>
      <w:r w:rsidRPr="00060896">
        <w:rPr>
          <w:rFonts w:ascii="Arial" w:hAnsi="Arial" w:cs="Arial"/>
        </w:rPr>
        <w:t>.</w:t>
      </w:r>
    </w:p>
    <w:p w14:paraId="7E32C228" w14:textId="77777777" w:rsidR="008140D5" w:rsidRPr="00060896" w:rsidRDefault="008140D5" w:rsidP="008140D5">
      <w:pPr>
        <w:rPr>
          <w:rFonts w:ascii="Arial" w:hAnsi="Arial" w:cs="Arial"/>
          <w:b/>
        </w:rPr>
      </w:pPr>
    </w:p>
    <w:p w14:paraId="7C4F6EC4" w14:textId="77777777" w:rsidR="006077B7" w:rsidRPr="00060896" w:rsidRDefault="006077B7" w:rsidP="008140D5">
      <w:pPr>
        <w:rPr>
          <w:rFonts w:ascii="Arial" w:hAnsi="Arial" w:cs="Arial"/>
          <w:b/>
        </w:rPr>
      </w:pPr>
    </w:p>
    <w:p w14:paraId="0E594753" w14:textId="77777777" w:rsidR="008140D5" w:rsidRPr="00060896" w:rsidRDefault="008140D5" w:rsidP="008140D5">
      <w:pPr>
        <w:rPr>
          <w:rFonts w:ascii="Arial" w:hAnsi="Arial" w:cs="Arial"/>
          <w:b/>
        </w:rPr>
      </w:pPr>
      <w:r w:rsidRPr="00060896">
        <w:rPr>
          <w:rFonts w:ascii="Arial" w:hAnsi="Arial" w:cs="Arial"/>
          <w:b/>
        </w:rPr>
        <w:t xml:space="preserve">Job Summary </w:t>
      </w:r>
    </w:p>
    <w:p w14:paraId="1211E0D8" w14:textId="77777777" w:rsidR="002368CD" w:rsidRPr="00060896" w:rsidRDefault="002368CD" w:rsidP="008140D5">
      <w:pPr>
        <w:rPr>
          <w:rFonts w:ascii="Arial" w:hAnsi="Arial" w:cs="Arial"/>
        </w:rPr>
      </w:pPr>
    </w:p>
    <w:p w14:paraId="52EB7FF5" w14:textId="55D38228" w:rsidR="006356A0" w:rsidRPr="00060896" w:rsidRDefault="006356A0" w:rsidP="006356A0">
      <w:pPr>
        <w:rPr>
          <w:rFonts w:ascii="Arial" w:hAnsi="Arial" w:cs="Arial"/>
        </w:rPr>
      </w:pPr>
      <w:r w:rsidRPr="00060896">
        <w:rPr>
          <w:rFonts w:ascii="Arial" w:hAnsi="Arial" w:cs="Arial"/>
        </w:rPr>
        <w:t xml:space="preserve">To provide executive administrative support to the Chief Executive &amp; Senior Management Team. </w:t>
      </w:r>
    </w:p>
    <w:p w14:paraId="2F98AA67" w14:textId="77777777" w:rsidR="004851BF" w:rsidRPr="00060896" w:rsidRDefault="004851BF" w:rsidP="008140D5">
      <w:pPr>
        <w:rPr>
          <w:rFonts w:ascii="Arial" w:hAnsi="Arial" w:cs="Arial"/>
        </w:rPr>
      </w:pPr>
    </w:p>
    <w:p w14:paraId="0ECE0770" w14:textId="77777777" w:rsidR="006077B7" w:rsidRPr="00060896" w:rsidRDefault="006077B7" w:rsidP="008140D5">
      <w:pPr>
        <w:rPr>
          <w:rFonts w:ascii="Arial" w:hAnsi="Arial" w:cs="Arial"/>
        </w:rPr>
      </w:pPr>
    </w:p>
    <w:p w14:paraId="11001B3F" w14:textId="77777777" w:rsidR="004851BF" w:rsidRPr="00060896" w:rsidRDefault="004851BF" w:rsidP="008140D5">
      <w:pPr>
        <w:rPr>
          <w:rFonts w:ascii="Arial" w:hAnsi="Arial" w:cs="Arial"/>
          <w:b/>
        </w:rPr>
      </w:pPr>
      <w:r w:rsidRPr="00060896">
        <w:rPr>
          <w:rFonts w:ascii="Arial" w:hAnsi="Arial" w:cs="Arial"/>
          <w:b/>
        </w:rPr>
        <w:t>Job Purpose</w:t>
      </w:r>
    </w:p>
    <w:p w14:paraId="4C220545" w14:textId="77777777" w:rsidR="004851BF" w:rsidRPr="00060896" w:rsidRDefault="004851BF" w:rsidP="008140D5">
      <w:pPr>
        <w:rPr>
          <w:rFonts w:ascii="Arial" w:hAnsi="Arial" w:cs="Arial"/>
        </w:rPr>
      </w:pPr>
    </w:p>
    <w:p w14:paraId="5031098C" w14:textId="62EF2A0A" w:rsidR="00F57862" w:rsidRPr="00060896" w:rsidRDefault="000D797E" w:rsidP="00F57862">
      <w:pPr>
        <w:widowControl w:val="0"/>
        <w:autoSpaceDE w:val="0"/>
        <w:autoSpaceDN w:val="0"/>
        <w:adjustRightInd w:val="0"/>
        <w:rPr>
          <w:rFonts w:ascii="Arial" w:hAnsi="Arial" w:cs="Arial"/>
        </w:rPr>
      </w:pPr>
      <w:r w:rsidRPr="00060896">
        <w:rPr>
          <w:rFonts w:ascii="Arial" w:hAnsi="Arial" w:cs="Arial"/>
        </w:rPr>
        <w:t xml:space="preserve">The post of </w:t>
      </w:r>
      <w:r w:rsidR="006356A0" w:rsidRPr="00060896">
        <w:rPr>
          <w:rFonts w:ascii="Arial" w:hAnsi="Arial" w:cs="Arial"/>
        </w:rPr>
        <w:t xml:space="preserve">Executive Assistant </w:t>
      </w:r>
      <w:r w:rsidRPr="00060896">
        <w:rPr>
          <w:rFonts w:ascii="Arial" w:hAnsi="Arial" w:cs="Arial"/>
        </w:rPr>
        <w:t xml:space="preserve">will support </w:t>
      </w:r>
      <w:r w:rsidR="006356A0" w:rsidRPr="00060896">
        <w:rPr>
          <w:rFonts w:ascii="Arial" w:hAnsi="Arial" w:cs="Arial"/>
        </w:rPr>
        <w:t xml:space="preserve">Chief Executive &amp; SMT of Gaddum to enable more focus on </w:t>
      </w:r>
      <w:r w:rsidRPr="00060896">
        <w:rPr>
          <w:rFonts w:ascii="Arial" w:hAnsi="Arial" w:cs="Arial"/>
        </w:rPr>
        <w:t>agreed strategic objectives</w:t>
      </w:r>
      <w:r w:rsidR="006356A0" w:rsidRPr="00060896">
        <w:rPr>
          <w:rFonts w:ascii="Arial" w:hAnsi="Arial" w:cs="Arial"/>
        </w:rPr>
        <w:t xml:space="preserve"> and reduce time spent on administration</w:t>
      </w:r>
      <w:r w:rsidRPr="00060896">
        <w:rPr>
          <w:rFonts w:ascii="Arial" w:hAnsi="Arial" w:cs="Arial"/>
        </w:rPr>
        <w:t xml:space="preserve">. </w:t>
      </w:r>
      <w:r w:rsidR="00F57862" w:rsidRPr="00060896">
        <w:rPr>
          <w:rFonts w:ascii="Arial" w:hAnsi="Arial" w:cs="Arial"/>
        </w:rPr>
        <w:t xml:space="preserve">The role will provide high quality administrative and clerical support including undertaking general office tasks such as producing documents and reports, postage, sorting mail, answering the telephone, taking messages, photocopying, faxing and shredding. </w:t>
      </w:r>
    </w:p>
    <w:p w14:paraId="044825C4" w14:textId="5AC03647" w:rsidR="000D797E" w:rsidRDefault="000D797E" w:rsidP="000D797E">
      <w:pPr>
        <w:rPr>
          <w:rFonts w:ascii="Arial" w:hAnsi="Arial" w:cs="Arial"/>
        </w:rPr>
      </w:pPr>
    </w:p>
    <w:p w14:paraId="1AEF3230" w14:textId="52F525CB" w:rsidR="007B0CA6" w:rsidRDefault="007B0CA6" w:rsidP="000D797E">
      <w:pPr>
        <w:rPr>
          <w:rFonts w:ascii="Arial" w:hAnsi="Arial" w:cs="Arial"/>
        </w:rPr>
      </w:pPr>
      <w:r>
        <w:rPr>
          <w:rFonts w:ascii="Arial" w:hAnsi="Arial" w:cs="Arial"/>
        </w:rPr>
        <w:t>Additionally, the post holder will support SMT with</w:t>
      </w:r>
      <w:r w:rsidR="00200C88">
        <w:rPr>
          <w:rFonts w:ascii="Arial" w:hAnsi="Arial" w:cs="Arial"/>
        </w:rPr>
        <w:t xml:space="preserve"> </w:t>
      </w:r>
      <w:r w:rsidR="00060896">
        <w:rPr>
          <w:rFonts w:ascii="Arial" w:hAnsi="Arial" w:cs="Arial"/>
        </w:rPr>
        <w:t>administration relating to</w:t>
      </w:r>
      <w:r>
        <w:rPr>
          <w:rFonts w:ascii="Arial" w:hAnsi="Arial" w:cs="Arial"/>
        </w:rPr>
        <w:t>:</w:t>
      </w:r>
    </w:p>
    <w:p w14:paraId="12BFF53A" w14:textId="6F0F187A" w:rsidR="007B0CA6" w:rsidRDefault="007B0CA6" w:rsidP="00060896">
      <w:pPr>
        <w:pStyle w:val="ListParagraph"/>
        <w:numPr>
          <w:ilvl w:val="0"/>
          <w:numId w:val="17"/>
        </w:numPr>
        <w:rPr>
          <w:rFonts w:ascii="Arial" w:hAnsi="Arial" w:cs="Arial"/>
        </w:rPr>
      </w:pPr>
      <w:r>
        <w:rPr>
          <w:rFonts w:ascii="Arial" w:hAnsi="Arial" w:cs="Arial"/>
        </w:rPr>
        <w:t>Building and facilities management</w:t>
      </w:r>
    </w:p>
    <w:p w14:paraId="312B028C" w14:textId="2EF4FD77" w:rsidR="007B0CA6" w:rsidRDefault="007B0CA6" w:rsidP="00060896">
      <w:pPr>
        <w:pStyle w:val="ListParagraph"/>
        <w:numPr>
          <w:ilvl w:val="0"/>
          <w:numId w:val="17"/>
        </w:numPr>
        <w:rPr>
          <w:rFonts w:ascii="Arial" w:hAnsi="Arial" w:cs="Arial"/>
        </w:rPr>
      </w:pPr>
      <w:r>
        <w:rPr>
          <w:rFonts w:ascii="Arial" w:hAnsi="Arial" w:cs="Arial"/>
        </w:rPr>
        <w:t>ICT</w:t>
      </w:r>
    </w:p>
    <w:p w14:paraId="07AC9646" w14:textId="2ADA06EB" w:rsidR="007B0CA6" w:rsidRPr="00060896" w:rsidRDefault="007B0CA6" w:rsidP="00060896">
      <w:pPr>
        <w:pStyle w:val="ListParagraph"/>
        <w:numPr>
          <w:ilvl w:val="0"/>
          <w:numId w:val="17"/>
        </w:numPr>
        <w:rPr>
          <w:rFonts w:ascii="Arial" w:hAnsi="Arial" w:cs="Arial"/>
        </w:rPr>
      </w:pPr>
      <w:r>
        <w:rPr>
          <w:rFonts w:ascii="Arial" w:hAnsi="Arial" w:cs="Arial"/>
        </w:rPr>
        <w:t>Event planning and organising</w:t>
      </w:r>
    </w:p>
    <w:p w14:paraId="5EDD84E0" w14:textId="77777777" w:rsidR="006077B7" w:rsidRPr="00060896" w:rsidRDefault="006077B7" w:rsidP="000D797E">
      <w:pPr>
        <w:rPr>
          <w:rFonts w:ascii="Arial" w:hAnsi="Arial" w:cs="Arial"/>
        </w:rPr>
      </w:pPr>
    </w:p>
    <w:p w14:paraId="733F79D0" w14:textId="77777777" w:rsidR="004851BF" w:rsidRPr="00060896" w:rsidRDefault="004851BF" w:rsidP="004851BF">
      <w:pPr>
        <w:rPr>
          <w:rFonts w:ascii="Arial" w:hAnsi="Arial" w:cs="Arial"/>
          <w:b/>
        </w:rPr>
      </w:pPr>
      <w:r w:rsidRPr="00060896">
        <w:rPr>
          <w:rFonts w:ascii="Arial" w:hAnsi="Arial" w:cs="Arial"/>
          <w:b/>
        </w:rPr>
        <w:t xml:space="preserve">Main Duties and Responsibilities </w:t>
      </w:r>
    </w:p>
    <w:p w14:paraId="653104BD" w14:textId="77777777" w:rsidR="006356A0" w:rsidRPr="00060896" w:rsidRDefault="006356A0">
      <w:pPr>
        <w:rPr>
          <w:rFonts w:ascii="Arial" w:hAnsi="Arial" w:cs="Arial"/>
          <w:b/>
        </w:rPr>
      </w:pPr>
    </w:p>
    <w:p w14:paraId="248FC152" w14:textId="77777777" w:rsidR="006356A0" w:rsidRPr="00060896" w:rsidRDefault="006356A0" w:rsidP="006077B7">
      <w:pPr>
        <w:pStyle w:val="ListParagraph"/>
        <w:numPr>
          <w:ilvl w:val="0"/>
          <w:numId w:val="8"/>
        </w:numPr>
        <w:rPr>
          <w:rFonts w:ascii="Arial" w:hAnsi="Arial" w:cs="Arial"/>
          <w:szCs w:val="24"/>
        </w:rPr>
      </w:pPr>
      <w:r w:rsidRPr="00060896">
        <w:rPr>
          <w:rFonts w:ascii="Arial" w:hAnsi="Arial" w:cs="Arial"/>
          <w:szCs w:val="24"/>
        </w:rPr>
        <w:t xml:space="preserve">To manage the diary of the Chief Executive &amp; SMT including the booking of all meetings, conferences, training, travel arrangements </w:t>
      </w:r>
      <w:r w:rsidR="003F2239" w:rsidRPr="00060896">
        <w:rPr>
          <w:rFonts w:ascii="Arial" w:hAnsi="Arial" w:cs="Arial"/>
          <w:szCs w:val="24"/>
        </w:rPr>
        <w:t>etc.</w:t>
      </w:r>
    </w:p>
    <w:p w14:paraId="39F82787" w14:textId="77777777" w:rsidR="006356A0" w:rsidRPr="00060896" w:rsidRDefault="006356A0" w:rsidP="006077B7">
      <w:pPr>
        <w:pStyle w:val="ListParagraph"/>
        <w:numPr>
          <w:ilvl w:val="0"/>
          <w:numId w:val="8"/>
        </w:numPr>
        <w:tabs>
          <w:tab w:val="num" w:pos="1080"/>
        </w:tabs>
        <w:rPr>
          <w:rFonts w:ascii="Arial" w:hAnsi="Arial" w:cs="Arial"/>
          <w:szCs w:val="24"/>
        </w:rPr>
      </w:pPr>
      <w:r w:rsidRPr="00060896">
        <w:rPr>
          <w:rFonts w:ascii="Arial" w:hAnsi="Arial" w:cs="Arial"/>
          <w:szCs w:val="24"/>
        </w:rPr>
        <w:t>To organise internal and external meetings, including booking meeting space and organising necessary refreshments.</w:t>
      </w:r>
    </w:p>
    <w:p w14:paraId="00113D7D" w14:textId="77777777" w:rsidR="006356A0" w:rsidRPr="00060896" w:rsidRDefault="006356A0" w:rsidP="006077B7">
      <w:pPr>
        <w:pStyle w:val="ListParagraph"/>
        <w:numPr>
          <w:ilvl w:val="0"/>
          <w:numId w:val="8"/>
        </w:numPr>
        <w:tabs>
          <w:tab w:val="num" w:pos="1080"/>
        </w:tabs>
        <w:rPr>
          <w:rFonts w:ascii="Arial" w:hAnsi="Arial" w:cs="Arial"/>
          <w:szCs w:val="24"/>
        </w:rPr>
      </w:pPr>
      <w:r w:rsidRPr="00060896">
        <w:rPr>
          <w:rFonts w:ascii="Arial" w:hAnsi="Arial" w:cs="Arial"/>
          <w:szCs w:val="24"/>
        </w:rPr>
        <w:t xml:space="preserve">To be a first point of telephone and email contact for people wishing to </w:t>
      </w:r>
      <w:r w:rsidR="003F2239" w:rsidRPr="00060896">
        <w:rPr>
          <w:rFonts w:ascii="Arial" w:hAnsi="Arial" w:cs="Arial"/>
          <w:szCs w:val="24"/>
        </w:rPr>
        <w:t xml:space="preserve">contact the Chief Executive &amp; SMT </w:t>
      </w:r>
      <w:r w:rsidRPr="00060896">
        <w:rPr>
          <w:rFonts w:ascii="Arial" w:hAnsi="Arial" w:cs="Arial"/>
          <w:szCs w:val="24"/>
        </w:rPr>
        <w:t>and dealing with these enquiries appropriately</w:t>
      </w:r>
      <w:r w:rsidR="00F57862" w:rsidRPr="00060896">
        <w:rPr>
          <w:rFonts w:ascii="Arial" w:hAnsi="Arial" w:cs="Arial"/>
          <w:szCs w:val="24"/>
        </w:rPr>
        <w:t>; responding to enquiries and calls in a professional manner</w:t>
      </w:r>
      <w:r w:rsidRPr="00060896">
        <w:rPr>
          <w:rFonts w:ascii="Arial" w:hAnsi="Arial" w:cs="Arial"/>
          <w:szCs w:val="24"/>
        </w:rPr>
        <w:t>. This will include requests from both internally and external</w:t>
      </w:r>
      <w:r w:rsidR="00F57862" w:rsidRPr="00060896">
        <w:rPr>
          <w:rFonts w:ascii="Arial" w:hAnsi="Arial" w:cs="Arial"/>
          <w:szCs w:val="24"/>
        </w:rPr>
        <w:t xml:space="preserve"> organisations and individuals.</w:t>
      </w:r>
    </w:p>
    <w:p w14:paraId="307096EA" w14:textId="77777777" w:rsidR="006356A0" w:rsidRPr="00060896" w:rsidRDefault="006356A0" w:rsidP="006077B7">
      <w:pPr>
        <w:pStyle w:val="ListParagraph"/>
        <w:numPr>
          <w:ilvl w:val="0"/>
          <w:numId w:val="8"/>
        </w:numPr>
        <w:rPr>
          <w:rFonts w:ascii="Arial" w:hAnsi="Arial" w:cs="Arial"/>
          <w:szCs w:val="24"/>
        </w:rPr>
      </w:pPr>
      <w:r w:rsidRPr="00060896">
        <w:rPr>
          <w:rFonts w:ascii="Arial" w:hAnsi="Arial" w:cs="Arial"/>
          <w:szCs w:val="24"/>
        </w:rPr>
        <w:t>To manage and respond to emails and written correspondence as appropriate.</w:t>
      </w:r>
    </w:p>
    <w:p w14:paraId="2628122A" w14:textId="27B262B5" w:rsidR="00894465" w:rsidRPr="00060896" w:rsidRDefault="003F2239" w:rsidP="00894465">
      <w:pPr>
        <w:pStyle w:val="ListParagraph"/>
        <w:numPr>
          <w:ilvl w:val="0"/>
          <w:numId w:val="8"/>
        </w:numPr>
        <w:rPr>
          <w:rFonts w:ascii="Arial" w:hAnsi="Arial" w:cs="Arial"/>
          <w:szCs w:val="24"/>
        </w:rPr>
      </w:pPr>
      <w:r w:rsidRPr="00060896">
        <w:rPr>
          <w:rFonts w:ascii="Arial" w:hAnsi="Arial" w:cs="Arial"/>
          <w:szCs w:val="24"/>
        </w:rPr>
        <w:t>To attend and take m</w:t>
      </w:r>
      <w:r w:rsidR="006356A0" w:rsidRPr="00060896">
        <w:rPr>
          <w:rFonts w:ascii="Arial" w:hAnsi="Arial" w:cs="Arial"/>
          <w:szCs w:val="24"/>
        </w:rPr>
        <w:t>inutes at meetings including Senior</w:t>
      </w:r>
      <w:r w:rsidRPr="00060896">
        <w:rPr>
          <w:rFonts w:ascii="Arial" w:hAnsi="Arial" w:cs="Arial"/>
          <w:szCs w:val="24"/>
        </w:rPr>
        <w:t xml:space="preserve"> Management Team </w:t>
      </w:r>
      <w:r w:rsidR="007B0CA6">
        <w:rPr>
          <w:rFonts w:ascii="Arial" w:hAnsi="Arial" w:cs="Arial"/>
          <w:szCs w:val="24"/>
        </w:rPr>
        <w:t>meetings and Trustee board meetings and sub groups.</w:t>
      </w:r>
    </w:p>
    <w:p w14:paraId="6A4DA0DC" w14:textId="290A0377" w:rsidR="006356A0" w:rsidRPr="00060896" w:rsidRDefault="006356A0" w:rsidP="00894465">
      <w:pPr>
        <w:pStyle w:val="ListParagraph"/>
        <w:numPr>
          <w:ilvl w:val="0"/>
          <w:numId w:val="8"/>
        </w:numPr>
        <w:rPr>
          <w:rFonts w:ascii="Arial" w:hAnsi="Arial" w:cs="Arial"/>
          <w:szCs w:val="24"/>
        </w:rPr>
      </w:pPr>
      <w:r w:rsidRPr="00060896">
        <w:rPr>
          <w:rFonts w:ascii="Arial" w:hAnsi="Arial" w:cs="Arial"/>
          <w:szCs w:val="24"/>
        </w:rPr>
        <w:lastRenderedPageBreak/>
        <w:t>To support the preparation a</w:t>
      </w:r>
      <w:r w:rsidR="003F2239" w:rsidRPr="00060896">
        <w:rPr>
          <w:rFonts w:ascii="Arial" w:hAnsi="Arial" w:cs="Arial"/>
          <w:szCs w:val="24"/>
        </w:rPr>
        <w:t>nd distribution of</w:t>
      </w:r>
      <w:r w:rsidR="00060896">
        <w:rPr>
          <w:rFonts w:ascii="Arial" w:hAnsi="Arial" w:cs="Arial"/>
          <w:szCs w:val="24"/>
        </w:rPr>
        <w:t xml:space="preserve"> Trustee Board r</w:t>
      </w:r>
      <w:r w:rsidR="003F2239" w:rsidRPr="00060896">
        <w:rPr>
          <w:rFonts w:ascii="Arial" w:hAnsi="Arial" w:cs="Arial"/>
          <w:szCs w:val="24"/>
        </w:rPr>
        <w:t>eports and any sub-c</w:t>
      </w:r>
      <w:r w:rsidRPr="00060896">
        <w:rPr>
          <w:rFonts w:ascii="Arial" w:hAnsi="Arial" w:cs="Arial"/>
          <w:szCs w:val="24"/>
        </w:rPr>
        <w:t>ommittee papers</w:t>
      </w:r>
      <w:r w:rsidR="00894465" w:rsidRPr="00060896">
        <w:rPr>
          <w:rFonts w:ascii="Arial" w:hAnsi="Arial" w:cs="Arial"/>
          <w:szCs w:val="24"/>
        </w:rPr>
        <w:t xml:space="preserve"> as req</w:t>
      </w:r>
      <w:r w:rsidR="007B0CA6">
        <w:rPr>
          <w:rFonts w:ascii="Arial" w:hAnsi="Arial" w:cs="Arial"/>
          <w:szCs w:val="24"/>
        </w:rPr>
        <w:t>uired</w:t>
      </w:r>
      <w:r w:rsidR="00894465" w:rsidRPr="00060896">
        <w:rPr>
          <w:rFonts w:ascii="Arial" w:hAnsi="Arial" w:cs="Arial"/>
          <w:szCs w:val="24"/>
        </w:rPr>
        <w:t xml:space="preserve"> by</w:t>
      </w:r>
      <w:r w:rsidR="007B0CA6">
        <w:rPr>
          <w:rFonts w:ascii="Arial" w:hAnsi="Arial" w:cs="Arial"/>
          <w:szCs w:val="24"/>
        </w:rPr>
        <w:t xml:space="preserve"> Chief Executive</w:t>
      </w:r>
      <w:r w:rsidRPr="00060896">
        <w:rPr>
          <w:rFonts w:ascii="Arial" w:hAnsi="Arial" w:cs="Arial"/>
          <w:szCs w:val="24"/>
        </w:rPr>
        <w:t>.</w:t>
      </w:r>
    </w:p>
    <w:p w14:paraId="6F7CE546" w14:textId="77777777" w:rsidR="006356A0" w:rsidRPr="00060896" w:rsidRDefault="006356A0" w:rsidP="00894465">
      <w:pPr>
        <w:pStyle w:val="ListParagraph"/>
        <w:numPr>
          <w:ilvl w:val="0"/>
          <w:numId w:val="8"/>
        </w:numPr>
        <w:rPr>
          <w:rFonts w:ascii="Arial" w:hAnsi="Arial" w:cs="Arial"/>
          <w:szCs w:val="24"/>
        </w:rPr>
      </w:pPr>
      <w:r w:rsidRPr="00060896">
        <w:rPr>
          <w:rFonts w:ascii="Arial" w:hAnsi="Arial" w:cs="Arial"/>
          <w:szCs w:val="24"/>
        </w:rPr>
        <w:t>To ensure adequate fili</w:t>
      </w:r>
      <w:r w:rsidR="003F2239" w:rsidRPr="00060896">
        <w:rPr>
          <w:rFonts w:ascii="Arial" w:hAnsi="Arial" w:cs="Arial"/>
          <w:szCs w:val="24"/>
        </w:rPr>
        <w:t xml:space="preserve">ng systems are in place for </w:t>
      </w:r>
      <w:r w:rsidRPr="00060896">
        <w:rPr>
          <w:rFonts w:ascii="Arial" w:hAnsi="Arial" w:cs="Arial"/>
          <w:szCs w:val="24"/>
        </w:rPr>
        <w:t xml:space="preserve">Chief Executive &amp; SMT </w:t>
      </w:r>
      <w:r w:rsidR="003F2239" w:rsidRPr="00060896">
        <w:rPr>
          <w:rFonts w:ascii="Arial" w:hAnsi="Arial" w:cs="Arial"/>
          <w:szCs w:val="24"/>
        </w:rPr>
        <w:t>d</w:t>
      </w:r>
      <w:r w:rsidRPr="00060896">
        <w:rPr>
          <w:rFonts w:ascii="Arial" w:hAnsi="Arial" w:cs="Arial"/>
          <w:szCs w:val="24"/>
        </w:rPr>
        <w:t>ocumentation.</w:t>
      </w:r>
    </w:p>
    <w:p w14:paraId="2574A891" w14:textId="77777777" w:rsidR="00894465" w:rsidRPr="00060896" w:rsidRDefault="00894465" w:rsidP="00894465">
      <w:pPr>
        <w:pStyle w:val="ListParagraph"/>
        <w:numPr>
          <w:ilvl w:val="0"/>
          <w:numId w:val="8"/>
        </w:numPr>
        <w:rPr>
          <w:rFonts w:ascii="Arial" w:hAnsi="Arial" w:cs="Arial"/>
          <w:szCs w:val="24"/>
        </w:rPr>
      </w:pPr>
      <w:r w:rsidRPr="00060896">
        <w:rPr>
          <w:rFonts w:ascii="Arial" w:hAnsi="Arial" w:cs="Arial"/>
          <w:szCs w:val="24"/>
        </w:rPr>
        <w:t>To support Administration team in general administration duties as required.</w:t>
      </w:r>
    </w:p>
    <w:p w14:paraId="07737927" w14:textId="77777777" w:rsidR="006356A0" w:rsidRPr="00060896" w:rsidRDefault="006356A0" w:rsidP="006077B7">
      <w:pPr>
        <w:pStyle w:val="ListParagraph"/>
        <w:numPr>
          <w:ilvl w:val="0"/>
          <w:numId w:val="8"/>
        </w:numPr>
        <w:rPr>
          <w:rFonts w:ascii="Arial" w:hAnsi="Arial" w:cs="Arial"/>
          <w:szCs w:val="24"/>
        </w:rPr>
      </w:pPr>
      <w:r w:rsidRPr="00060896">
        <w:rPr>
          <w:rFonts w:ascii="Arial" w:hAnsi="Arial" w:cs="Arial"/>
          <w:szCs w:val="24"/>
        </w:rPr>
        <w:t>Any other duties commensurate with the scope and status of the post.</w:t>
      </w:r>
    </w:p>
    <w:p w14:paraId="73FB82AA" w14:textId="77777777" w:rsidR="008140D5" w:rsidRPr="00060896" w:rsidRDefault="008140D5">
      <w:pPr>
        <w:rPr>
          <w:rFonts w:ascii="Arial" w:hAnsi="Arial" w:cs="Arial"/>
          <w:b/>
        </w:rPr>
      </w:pPr>
      <w:r w:rsidRPr="00060896">
        <w:rPr>
          <w:rFonts w:ascii="Arial" w:hAnsi="Arial" w:cs="Arial"/>
          <w:b/>
        </w:rPr>
        <w:t xml:space="preserve"> </w:t>
      </w:r>
    </w:p>
    <w:p w14:paraId="12D0A820" w14:textId="77777777" w:rsidR="006077B7" w:rsidRPr="00060896" w:rsidRDefault="006077B7">
      <w:pPr>
        <w:rPr>
          <w:rFonts w:ascii="Arial" w:hAnsi="Arial" w:cs="Arial"/>
          <w:b/>
        </w:rPr>
      </w:pPr>
    </w:p>
    <w:p w14:paraId="69CE8A8C" w14:textId="77777777" w:rsidR="00EB2C31" w:rsidRPr="00060896" w:rsidRDefault="00EB2C31" w:rsidP="00EB2C31">
      <w:pPr>
        <w:rPr>
          <w:rFonts w:ascii="Arial" w:hAnsi="Arial" w:cs="Arial"/>
          <w:b/>
        </w:rPr>
      </w:pPr>
      <w:r w:rsidRPr="00060896">
        <w:rPr>
          <w:rFonts w:ascii="Arial" w:hAnsi="Arial" w:cs="Arial"/>
          <w:b/>
        </w:rPr>
        <w:t>Other duties and responsibilities</w:t>
      </w:r>
    </w:p>
    <w:p w14:paraId="33A5FC2B" w14:textId="77777777" w:rsidR="00EB2C31" w:rsidRPr="00060896" w:rsidRDefault="00EB2C31" w:rsidP="00EB2C31">
      <w:pPr>
        <w:rPr>
          <w:rFonts w:ascii="Arial" w:hAnsi="Arial" w:cs="Arial"/>
          <w:b/>
          <w:i/>
        </w:rPr>
      </w:pPr>
    </w:p>
    <w:p w14:paraId="01C7D943" w14:textId="1A69B2EC" w:rsidR="00EB2C31" w:rsidRPr="00060896" w:rsidRDefault="00EB2C31" w:rsidP="00EB2C31">
      <w:pPr>
        <w:pStyle w:val="ListParagraph"/>
        <w:numPr>
          <w:ilvl w:val="0"/>
          <w:numId w:val="8"/>
        </w:numPr>
        <w:rPr>
          <w:rFonts w:ascii="Arial" w:hAnsi="Arial" w:cs="Arial"/>
          <w:szCs w:val="24"/>
        </w:rPr>
      </w:pPr>
      <w:r w:rsidRPr="00060896">
        <w:rPr>
          <w:rFonts w:ascii="Arial" w:hAnsi="Arial" w:cs="Arial"/>
          <w:szCs w:val="24"/>
        </w:rPr>
        <w:t xml:space="preserve">To meet regularly with </w:t>
      </w:r>
      <w:r w:rsidR="007B0CA6">
        <w:rPr>
          <w:rFonts w:ascii="Arial" w:hAnsi="Arial" w:cs="Arial"/>
          <w:szCs w:val="24"/>
        </w:rPr>
        <w:t>Chief Executive</w:t>
      </w:r>
      <w:r w:rsidR="006356A0" w:rsidRPr="00060896">
        <w:rPr>
          <w:rFonts w:ascii="Arial" w:hAnsi="Arial" w:cs="Arial"/>
          <w:szCs w:val="24"/>
        </w:rPr>
        <w:t xml:space="preserve"> </w:t>
      </w:r>
      <w:r w:rsidRPr="00060896">
        <w:rPr>
          <w:rFonts w:ascii="Arial" w:hAnsi="Arial" w:cs="Arial"/>
          <w:szCs w:val="24"/>
        </w:rPr>
        <w:t>for supervision</w:t>
      </w:r>
    </w:p>
    <w:p w14:paraId="6AE6986F" w14:textId="77777777" w:rsidR="00EB2C31" w:rsidRPr="00060896" w:rsidRDefault="00EB2C31" w:rsidP="00EB2C31">
      <w:pPr>
        <w:pStyle w:val="ListParagraph"/>
        <w:numPr>
          <w:ilvl w:val="0"/>
          <w:numId w:val="8"/>
        </w:numPr>
        <w:rPr>
          <w:rFonts w:ascii="Arial" w:hAnsi="Arial" w:cs="Arial"/>
          <w:szCs w:val="24"/>
        </w:rPr>
      </w:pPr>
      <w:r w:rsidRPr="00060896">
        <w:rPr>
          <w:rFonts w:ascii="Arial" w:hAnsi="Arial" w:cs="Arial"/>
          <w:szCs w:val="24"/>
        </w:rPr>
        <w:t xml:space="preserve">To </w:t>
      </w:r>
      <w:r w:rsidR="00105D99" w:rsidRPr="00060896">
        <w:rPr>
          <w:rFonts w:ascii="Arial" w:hAnsi="Arial" w:cs="Arial"/>
          <w:szCs w:val="24"/>
        </w:rPr>
        <w:t>undertake</w:t>
      </w:r>
      <w:r w:rsidRPr="00060896">
        <w:rPr>
          <w:rFonts w:ascii="Arial" w:hAnsi="Arial" w:cs="Arial"/>
          <w:szCs w:val="24"/>
        </w:rPr>
        <w:t xml:space="preserve"> additional duties within competence of post holder as required by Chief Executive</w:t>
      </w:r>
    </w:p>
    <w:p w14:paraId="2B72C3E7" w14:textId="77777777" w:rsidR="00105D99" w:rsidRPr="00060896" w:rsidRDefault="00105D99" w:rsidP="00EB2C31">
      <w:pPr>
        <w:pStyle w:val="ListParagraph"/>
        <w:numPr>
          <w:ilvl w:val="0"/>
          <w:numId w:val="8"/>
        </w:numPr>
        <w:rPr>
          <w:rFonts w:ascii="Arial" w:hAnsi="Arial" w:cs="Arial"/>
          <w:szCs w:val="24"/>
        </w:rPr>
      </w:pPr>
      <w:r w:rsidRPr="00060896">
        <w:rPr>
          <w:rFonts w:ascii="Arial" w:hAnsi="Arial" w:cs="Arial"/>
          <w:szCs w:val="24"/>
        </w:rPr>
        <w:t>Flexible approach to working patterns to suit the needs of the role as required.</w:t>
      </w:r>
    </w:p>
    <w:p w14:paraId="6CD23CC6" w14:textId="77777777" w:rsidR="00F57862" w:rsidRPr="00060896" w:rsidRDefault="00F57862" w:rsidP="00F57862">
      <w:pPr>
        <w:pStyle w:val="ListParagraph"/>
        <w:numPr>
          <w:ilvl w:val="0"/>
          <w:numId w:val="8"/>
        </w:numPr>
        <w:spacing w:after="20" w:line="256" w:lineRule="auto"/>
        <w:rPr>
          <w:rFonts w:ascii="Arial" w:hAnsi="Arial" w:cs="Arial"/>
          <w:szCs w:val="24"/>
        </w:rPr>
      </w:pPr>
      <w:r w:rsidRPr="00060896">
        <w:rPr>
          <w:rFonts w:ascii="Arial" w:hAnsi="Arial" w:cs="Arial"/>
          <w:szCs w:val="24"/>
        </w:rPr>
        <w:t>Promote the work of Gaddum Centre and safeguard its good name and reputation at every opportunity.</w:t>
      </w:r>
    </w:p>
    <w:p w14:paraId="5872592F" w14:textId="77777777" w:rsidR="00F57862" w:rsidRPr="00060896" w:rsidRDefault="00F57862" w:rsidP="00F57862">
      <w:pPr>
        <w:pStyle w:val="ListParagraph"/>
        <w:numPr>
          <w:ilvl w:val="0"/>
          <w:numId w:val="8"/>
        </w:numPr>
        <w:spacing w:after="20" w:line="256" w:lineRule="auto"/>
        <w:rPr>
          <w:rFonts w:ascii="Arial" w:hAnsi="Arial" w:cs="Arial"/>
          <w:szCs w:val="24"/>
        </w:rPr>
      </w:pPr>
      <w:r w:rsidRPr="00060896">
        <w:rPr>
          <w:rFonts w:ascii="Arial" w:hAnsi="Arial" w:cs="Arial"/>
          <w:szCs w:val="24"/>
        </w:rPr>
        <w:t>To adhere to Gaddum Centre Policies and Procedures.</w:t>
      </w:r>
    </w:p>
    <w:p w14:paraId="35D45796" w14:textId="77777777" w:rsidR="00F57862" w:rsidRPr="00060896" w:rsidRDefault="00F57862" w:rsidP="00F57862">
      <w:pPr>
        <w:pStyle w:val="ListParagraph"/>
        <w:numPr>
          <w:ilvl w:val="0"/>
          <w:numId w:val="8"/>
        </w:numPr>
        <w:spacing w:after="20" w:line="256" w:lineRule="auto"/>
        <w:rPr>
          <w:rFonts w:ascii="Arial" w:hAnsi="Arial" w:cs="Arial"/>
          <w:szCs w:val="24"/>
        </w:rPr>
      </w:pPr>
      <w:r w:rsidRPr="00060896">
        <w:rPr>
          <w:rFonts w:ascii="Arial" w:hAnsi="Arial" w:cs="Arial"/>
          <w:szCs w:val="24"/>
        </w:rPr>
        <w:t>To maintain privacy and confidentiality in line with Gaddum Centre’s policies and procedures.</w:t>
      </w:r>
    </w:p>
    <w:p w14:paraId="2E30E478" w14:textId="77777777" w:rsidR="00F57862" w:rsidRPr="00060896" w:rsidRDefault="00F57862" w:rsidP="00F57862">
      <w:pPr>
        <w:pStyle w:val="ListParagraph"/>
        <w:ind w:left="360"/>
        <w:rPr>
          <w:rFonts w:ascii="Arial" w:hAnsi="Arial" w:cs="Arial"/>
          <w:szCs w:val="24"/>
        </w:rPr>
      </w:pPr>
    </w:p>
    <w:p w14:paraId="24B9944E" w14:textId="77777777" w:rsidR="00F57862" w:rsidRPr="00060896" w:rsidRDefault="00EB2C31" w:rsidP="00EB2C31">
      <w:pPr>
        <w:rPr>
          <w:rFonts w:ascii="Arial" w:hAnsi="Arial" w:cs="Arial"/>
        </w:rPr>
      </w:pPr>
      <w:r w:rsidRPr="00060896">
        <w:rPr>
          <w:rFonts w:ascii="Arial" w:hAnsi="Arial" w:cs="Arial"/>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r w:rsidR="00F57862" w:rsidRPr="00060896">
        <w:rPr>
          <w:rFonts w:ascii="Arial" w:hAnsi="Arial" w:cs="Arial"/>
        </w:rPr>
        <w:t xml:space="preserve"> </w:t>
      </w:r>
    </w:p>
    <w:p w14:paraId="7E7B3D76" w14:textId="77777777" w:rsidR="00F57862" w:rsidRPr="00060896" w:rsidRDefault="00F57862" w:rsidP="00EB2C31">
      <w:pPr>
        <w:rPr>
          <w:rFonts w:ascii="Arial" w:hAnsi="Arial" w:cs="Arial"/>
        </w:rPr>
      </w:pPr>
    </w:p>
    <w:p w14:paraId="58F1E2DC" w14:textId="77777777" w:rsidR="00EB2C31" w:rsidRPr="00060896" w:rsidRDefault="00EB2C31" w:rsidP="00EB2C31">
      <w:pPr>
        <w:rPr>
          <w:rFonts w:ascii="Arial" w:hAnsi="Arial" w:cs="Arial"/>
        </w:rPr>
      </w:pPr>
      <w:r w:rsidRPr="00060896">
        <w:rPr>
          <w:rFonts w:ascii="Arial" w:hAnsi="Arial" w:cs="Arial"/>
        </w:rPr>
        <w:t>All staff are expected to work within all Gaddum Centre policies and procedures.</w:t>
      </w:r>
    </w:p>
    <w:p w14:paraId="5298E9A9" w14:textId="77777777" w:rsidR="00EB2C31" w:rsidRPr="00060896" w:rsidRDefault="00EB2C31" w:rsidP="00EB2C31">
      <w:pPr>
        <w:rPr>
          <w:rFonts w:ascii="Arial" w:hAnsi="Arial" w:cs="Arial"/>
          <w:b/>
        </w:rPr>
      </w:pPr>
    </w:p>
    <w:sectPr w:rsidR="00EB2C31" w:rsidRPr="000608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DECB6" w14:textId="77777777" w:rsidR="00440D4D" w:rsidRDefault="00440D4D" w:rsidP="004D0560">
      <w:r>
        <w:separator/>
      </w:r>
    </w:p>
  </w:endnote>
  <w:endnote w:type="continuationSeparator" w:id="0">
    <w:p w14:paraId="22C16AAC" w14:textId="77777777" w:rsidR="00440D4D" w:rsidRDefault="00440D4D" w:rsidP="004D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C8EC" w14:textId="35E74535" w:rsidR="004D0560" w:rsidRPr="00060896" w:rsidRDefault="00736075">
    <w:pPr>
      <w:pStyle w:val="Footer"/>
      <w:rPr>
        <w:rFonts w:ascii="Arial" w:hAnsi="Arial" w:cs="Arial"/>
        <w:b/>
        <w:sz w:val="16"/>
        <w:szCs w:val="16"/>
      </w:rPr>
    </w:pPr>
    <w:r w:rsidRPr="00060896">
      <w:rPr>
        <w:rFonts w:ascii="Arial" w:hAnsi="Arial" w:cs="Arial"/>
        <w:b/>
        <w:sz w:val="16"/>
        <w:szCs w:val="16"/>
      </w:rPr>
      <w:t xml:space="preserve"> </w:t>
    </w:r>
    <w:r w:rsidR="006356A0" w:rsidRPr="00060896">
      <w:rPr>
        <w:rFonts w:ascii="Arial" w:hAnsi="Arial" w:cs="Arial"/>
        <w:b/>
        <w:sz w:val="16"/>
        <w:szCs w:val="16"/>
      </w:rPr>
      <w:t xml:space="preserve">Executive </w:t>
    </w:r>
    <w:r w:rsidR="003F2239" w:rsidRPr="00060896">
      <w:rPr>
        <w:rFonts w:ascii="Arial" w:hAnsi="Arial" w:cs="Arial"/>
        <w:b/>
        <w:sz w:val="16"/>
        <w:szCs w:val="16"/>
      </w:rPr>
      <w:t xml:space="preserve">Assistant – </w:t>
    </w:r>
    <w:r w:rsidR="007B0CA6">
      <w:rPr>
        <w:rFonts w:ascii="Arial" w:hAnsi="Arial" w:cs="Arial"/>
        <w:b/>
        <w:sz w:val="16"/>
        <w:szCs w:val="16"/>
      </w:rPr>
      <w:t>August</w:t>
    </w:r>
    <w:r w:rsidR="00185207" w:rsidRPr="00060896">
      <w:rPr>
        <w:rFonts w:ascii="Arial" w:hAnsi="Arial" w:cs="Arial"/>
        <w:b/>
        <w:sz w:val="16"/>
        <w:szCs w:val="16"/>
      </w:rPr>
      <w:t xml:space="preserve"> 201</w:t>
    </w:r>
    <w:r w:rsidR="007B0CA6">
      <w:rPr>
        <w:rFonts w:ascii="Arial" w:hAnsi="Arial" w:cs="Arial"/>
        <w:b/>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A7D5" w14:textId="77777777" w:rsidR="00440D4D" w:rsidRDefault="00440D4D" w:rsidP="004D0560">
      <w:r>
        <w:separator/>
      </w:r>
    </w:p>
  </w:footnote>
  <w:footnote w:type="continuationSeparator" w:id="0">
    <w:p w14:paraId="019EFBCE" w14:textId="77777777" w:rsidR="00440D4D" w:rsidRDefault="00440D4D" w:rsidP="004D0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F5F2" w14:textId="77777777" w:rsidR="0087201C" w:rsidRDefault="0087201C" w:rsidP="0087201C">
    <w:pPr>
      <w:pStyle w:val="Header"/>
      <w:jc w:val="center"/>
    </w:pPr>
  </w:p>
  <w:p w14:paraId="0B7A3922" w14:textId="77777777" w:rsidR="004D0560" w:rsidRDefault="004D05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505"/>
    <w:multiLevelType w:val="hybridMultilevel"/>
    <w:tmpl w:val="758A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C6579"/>
    <w:multiLevelType w:val="hybridMultilevel"/>
    <w:tmpl w:val="2176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71621"/>
    <w:multiLevelType w:val="hybridMultilevel"/>
    <w:tmpl w:val="6F30D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E1775"/>
    <w:multiLevelType w:val="hybridMultilevel"/>
    <w:tmpl w:val="3392E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0314ED"/>
    <w:multiLevelType w:val="hybridMultilevel"/>
    <w:tmpl w:val="57E2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D37C68"/>
    <w:multiLevelType w:val="hybridMultilevel"/>
    <w:tmpl w:val="DF044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195411"/>
    <w:multiLevelType w:val="hybridMultilevel"/>
    <w:tmpl w:val="D20A8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CEF7896"/>
    <w:multiLevelType w:val="hybridMultilevel"/>
    <w:tmpl w:val="66AA1CD8"/>
    <w:lvl w:ilvl="0" w:tplc="A83A4F1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EF5C1A"/>
    <w:multiLevelType w:val="hybridMultilevel"/>
    <w:tmpl w:val="2272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05965"/>
    <w:multiLevelType w:val="hybridMultilevel"/>
    <w:tmpl w:val="6A1E9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42C61"/>
    <w:multiLevelType w:val="hybridMultilevel"/>
    <w:tmpl w:val="D196E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70371C8"/>
    <w:multiLevelType w:val="hybridMultilevel"/>
    <w:tmpl w:val="1B96C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F4B2AB4"/>
    <w:multiLevelType w:val="hybridMultilevel"/>
    <w:tmpl w:val="E59E8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977EE9"/>
    <w:multiLevelType w:val="hybridMultilevel"/>
    <w:tmpl w:val="035C5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182199"/>
    <w:multiLevelType w:val="hybridMultilevel"/>
    <w:tmpl w:val="739CB72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num>
  <w:num w:numId="3">
    <w:abstractNumId w:val="5"/>
  </w:num>
  <w:num w:numId="4">
    <w:abstractNumId w:val="2"/>
  </w:num>
  <w:num w:numId="5">
    <w:abstractNumId w:val="9"/>
  </w:num>
  <w:num w:numId="6">
    <w:abstractNumId w:val="4"/>
  </w:num>
  <w:num w:numId="7">
    <w:abstractNumId w:val="3"/>
  </w:num>
  <w:num w:numId="8">
    <w:abstractNumId w:val="0"/>
  </w:num>
  <w:num w:numId="9">
    <w:abstractNumId w:val="13"/>
  </w:num>
  <w:num w:numId="10">
    <w:abstractNumId w:val="12"/>
  </w:num>
  <w:num w:numId="11">
    <w:abstractNumId w:val="11"/>
  </w:num>
  <w:num w:numId="12">
    <w:abstractNumId w:val="14"/>
  </w:num>
  <w:num w:numId="13">
    <w:abstractNumId w:val="10"/>
  </w:num>
  <w:num w:numId="14">
    <w:abstractNumId w:val="7"/>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D5"/>
    <w:rsid w:val="0005076B"/>
    <w:rsid w:val="00060896"/>
    <w:rsid w:val="00097999"/>
    <w:rsid w:val="000D19A4"/>
    <w:rsid w:val="000D797E"/>
    <w:rsid w:val="00105D99"/>
    <w:rsid w:val="00185207"/>
    <w:rsid w:val="001B0623"/>
    <w:rsid w:val="001F023B"/>
    <w:rsid w:val="00200C88"/>
    <w:rsid w:val="002368CD"/>
    <w:rsid w:val="002559E2"/>
    <w:rsid w:val="002E1D41"/>
    <w:rsid w:val="003B5135"/>
    <w:rsid w:val="003F2239"/>
    <w:rsid w:val="00440D4D"/>
    <w:rsid w:val="004851BF"/>
    <w:rsid w:val="004D0560"/>
    <w:rsid w:val="004D650E"/>
    <w:rsid w:val="0052566E"/>
    <w:rsid w:val="006037EF"/>
    <w:rsid w:val="006077B7"/>
    <w:rsid w:val="006356A0"/>
    <w:rsid w:val="00652EEA"/>
    <w:rsid w:val="00654D50"/>
    <w:rsid w:val="00696981"/>
    <w:rsid w:val="006C5D13"/>
    <w:rsid w:val="00736075"/>
    <w:rsid w:val="007B0CA6"/>
    <w:rsid w:val="008140D5"/>
    <w:rsid w:val="00862417"/>
    <w:rsid w:val="0087201C"/>
    <w:rsid w:val="00894465"/>
    <w:rsid w:val="00906B93"/>
    <w:rsid w:val="00964B4F"/>
    <w:rsid w:val="00966C74"/>
    <w:rsid w:val="00A40C81"/>
    <w:rsid w:val="00B0419B"/>
    <w:rsid w:val="00B42A65"/>
    <w:rsid w:val="00BE4DF5"/>
    <w:rsid w:val="00D41532"/>
    <w:rsid w:val="00D96075"/>
    <w:rsid w:val="00EB2B5E"/>
    <w:rsid w:val="00EB2C31"/>
    <w:rsid w:val="00F42D46"/>
    <w:rsid w:val="00F57862"/>
    <w:rsid w:val="00FB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D65FAB"/>
  <w15:chartTrackingRefBased/>
  <w15:docId w15:val="{654418DD-2728-4D29-A774-C52E9386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41"/>
    <w:pPr>
      <w:ind w:left="720"/>
      <w:contextualSpacing/>
    </w:pPr>
    <w:rPr>
      <w:rFonts w:cs="Times New Roman"/>
      <w:szCs w:val="20"/>
    </w:rPr>
  </w:style>
  <w:style w:type="paragraph" w:styleId="Header">
    <w:name w:val="header"/>
    <w:basedOn w:val="Normal"/>
    <w:link w:val="HeaderChar"/>
    <w:uiPriority w:val="99"/>
    <w:unhideWhenUsed/>
    <w:rsid w:val="004D0560"/>
    <w:pPr>
      <w:tabs>
        <w:tab w:val="center" w:pos="4513"/>
        <w:tab w:val="right" w:pos="9026"/>
      </w:tabs>
    </w:pPr>
  </w:style>
  <w:style w:type="character" w:customStyle="1" w:styleId="HeaderChar">
    <w:name w:val="Header Char"/>
    <w:basedOn w:val="DefaultParagraphFont"/>
    <w:link w:val="Header"/>
    <w:uiPriority w:val="99"/>
    <w:rsid w:val="004D0560"/>
  </w:style>
  <w:style w:type="paragraph" w:styleId="Footer">
    <w:name w:val="footer"/>
    <w:basedOn w:val="Normal"/>
    <w:link w:val="FooterChar"/>
    <w:uiPriority w:val="99"/>
    <w:unhideWhenUsed/>
    <w:rsid w:val="004D0560"/>
    <w:pPr>
      <w:tabs>
        <w:tab w:val="center" w:pos="4513"/>
        <w:tab w:val="right" w:pos="9026"/>
      </w:tabs>
    </w:pPr>
  </w:style>
  <w:style w:type="character" w:customStyle="1" w:styleId="FooterChar">
    <w:name w:val="Footer Char"/>
    <w:basedOn w:val="DefaultParagraphFont"/>
    <w:link w:val="Footer"/>
    <w:uiPriority w:val="99"/>
    <w:rsid w:val="004D0560"/>
  </w:style>
  <w:style w:type="paragraph" w:customStyle="1" w:styleId="Bodycopy">
    <w:name w:val="Body copy"/>
    <w:basedOn w:val="Normal"/>
    <w:qFormat/>
    <w:rsid w:val="000D797E"/>
    <w:pPr>
      <w:spacing w:before="120" w:after="120"/>
    </w:pPr>
    <w:rPr>
      <w:rFonts w:ascii="Arial" w:eastAsia="Times New Roman" w:hAnsi="Arial" w:cs="Arial"/>
      <w:color w:val="000000"/>
    </w:rPr>
  </w:style>
  <w:style w:type="character" w:styleId="CommentReference">
    <w:name w:val="annotation reference"/>
    <w:basedOn w:val="DefaultParagraphFont"/>
    <w:uiPriority w:val="99"/>
    <w:semiHidden/>
    <w:unhideWhenUsed/>
    <w:rsid w:val="00894465"/>
    <w:rPr>
      <w:sz w:val="16"/>
      <w:szCs w:val="16"/>
    </w:rPr>
  </w:style>
  <w:style w:type="paragraph" w:styleId="CommentText">
    <w:name w:val="annotation text"/>
    <w:basedOn w:val="Normal"/>
    <w:link w:val="CommentTextChar"/>
    <w:uiPriority w:val="99"/>
    <w:semiHidden/>
    <w:unhideWhenUsed/>
    <w:rsid w:val="00894465"/>
    <w:rPr>
      <w:sz w:val="20"/>
      <w:szCs w:val="20"/>
    </w:rPr>
  </w:style>
  <w:style w:type="character" w:customStyle="1" w:styleId="CommentTextChar">
    <w:name w:val="Comment Text Char"/>
    <w:basedOn w:val="DefaultParagraphFont"/>
    <w:link w:val="CommentText"/>
    <w:uiPriority w:val="99"/>
    <w:semiHidden/>
    <w:rsid w:val="00894465"/>
    <w:rPr>
      <w:sz w:val="20"/>
      <w:szCs w:val="20"/>
    </w:rPr>
  </w:style>
  <w:style w:type="paragraph" w:styleId="CommentSubject">
    <w:name w:val="annotation subject"/>
    <w:basedOn w:val="CommentText"/>
    <w:next w:val="CommentText"/>
    <w:link w:val="CommentSubjectChar"/>
    <w:uiPriority w:val="99"/>
    <w:semiHidden/>
    <w:unhideWhenUsed/>
    <w:rsid w:val="00894465"/>
    <w:rPr>
      <w:b/>
      <w:bCs/>
    </w:rPr>
  </w:style>
  <w:style w:type="character" w:customStyle="1" w:styleId="CommentSubjectChar">
    <w:name w:val="Comment Subject Char"/>
    <w:basedOn w:val="CommentTextChar"/>
    <w:link w:val="CommentSubject"/>
    <w:uiPriority w:val="99"/>
    <w:semiHidden/>
    <w:rsid w:val="00894465"/>
    <w:rPr>
      <w:b/>
      <w:bCs/>
      <w:sz w:val="20"/>
      <w:szCs w:val="20"/>
    </w:rPr>
  </w:style>
  <w:style w:type="paragraph" w:styleId="BalloonText">
    <w:name w:val="Balloon Text"/>
    <w:basedOn w:val="Normal"/>
    <w:link w:val="BalloonTextChar"/>
    <w:uiPriority w:val="99"/>
    <w:semiHidden/>
    <w:unhideWhenUsed/>
    <w:rsid w:val="00894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2121">
      <w:bodyDiv w:val="1"/>
      <w:marLeft w:val="0"/>
      <w:marRight w:val="0"/>
      <w:marTop w:val="0"/>
      <w:marBottom w:val="0"/>
      <w:divBdr>
        <w:top w:val="none" w:sz="0" w:space="0" w:color="auto"/>
        <w:left w:val="none" w:sz="0" w:space="0" w:color="auto"/>
        <w:bottom w:val="none" w:sz="0" w:space="0" w:color="auto"/>
        <w:right w:val="none" w:sz="0" w:space="0" w:color="auto"/>
      </w:divBdr>
    </w:div>
    <w:div w:id="247274909">
      <w:bodyDiv w:val="1"/>
      <w:marLeft w:val="0"/>
      <w:marRight w:val="0"/>
      <w:marTop w:val="0"/>
      <w:marBottom w:val="0"/>
      <w:divBdr>
        <w:top w:val="none" w:sz="0" w:space="0" w:color="auto"/>
        <w:left w:val="none" w:sz="0" w:space="0" w:color="auto"/>
        <w:bottom w:val="none" w:sz="0" w:space="0" w:color="auto"/>
        <w:right w:val="none" w:sz="0" w:space="0" w:color="auto"/>
      </w:divBdr>
    </w:div>
    <w:div w:id="265845559">
      <w:bodyDiv w:val="1"/>
      <w:marLeft w:val="0"/>
      <w:marRight w:val="0"/>
      <w:marTop w:val="0"/>
      <w:marBottom w:val="0"/>
      <w:divBdr>
        <w:top w:val="none" w:sz="0" w:space="0" w:color="auto"/>
        <w:left w:val="none" w:sz="0" w:space="0" w:color="auto"/>
        <w:bottom w:val="none" w:sz="0" w:space="0" w:color="auto"/>
        <w:right w:val="none" w:sz="0" w:space="0" w:color="auto"/>
      </w:divBdr>
    </w:div>
    <w:div w:id="398867331">
      <w:bodyDiv w:val="1"/>
      <w:marLeft w:val="0"/>
      <w:marRight w:val="0"/>
      <w:marTop w:val="0"/>
      <w:marBottom w:val="0"/>
      <w:divBdr>
        <w:top w:val="none" w:sz="0" w:space="0" w:color="auto"/>
        <w:left w:val="none" w:sz="0" w:space="0" w:color="auto"/>
        <w:bottom w:val="none" w:sz="0" w:space="0" w:color="auto"/>
        <w:right w:val="none" w:sz="0" w:space="0" w:color="auto"/>
      </w:divBdr>
    </w:div>
    <w:div w:id="671252376">
      <w:bodyDiv w:val="1"/>
      <w:marLeft w:val="0"/>
      <w:marRight w:val="0"/>
      <w:marTop w:val="0"/>
      <w:marBottom w:val="0"/>
      <w:divBdr>
        <w:top w:val="none" w:sz="0" w:space="0" w:color="auto"/>
        <w:left w:val="none" w:sz="0" w:space="0" w:color="auto"/>
        <w:bottom w:val="none" w:sz="0" w:space="0" w:color="auto"/>
        <w:right w:val="none" w:sz="0" w:space="0" w:color="auto"/>
      </w:divBdr>
    </w:div>
    <w:div w:id="712844988">
      <w:bodyDiv w:val="1"/>
      <w:marLeft w:val="0"/>
      <w:marRight w:val="0"/>
      <w:marTop w:val="0"/>
      <w:marBottom w:val="0"/>
      <w:divBdr>
        <w:top w:val="none" w:sz="0" w:space="0" w:color="auto"/>
        <w:left w:val="none" w:sz="0" w:space="0" w:color="auto"/>
        <w:bottom w:val="none" w:sz="0" w:space="0" w:color="auto"/>
        <w:right w:val="none" w:sz="0" w:space="0" w:color="auto"/>
      </w:divBdr>
    </w:div>
    <w:div w:id="734743449">
      <w:bodyDiv w:val="1"/>
      <w:marLeft w:val="0"/>
      <w:marRight w:val="0"/>
      <w:marTop w:val="0"/>
      <w:marBottom w:val="0"/>
      <w:divBdr>
        <w:top w:val="none" w:sz="0" w:space="0" w:color="auto"/>
        <w:left w:val="none" w:sz="0" w:space="0" w:color="auto"/>
        <w:bottom w:val="none" w:sz="0" w:space="0" w:color="auto"/>
        <w:right w:val="none" w:sz="0" w:space="0" w:color="auto"/>
      </w:divBdr>
    </w:div>
    <w:div w:id="737092772">
      <w:bodyDiv w:val="1"/>
      <w:marLeft w:val="0"/>
      <w:marRight w:val="0"/>
      <w:marTop w:val="0"/>
      <w:marBottom w:val="0"/>
      <w:divBdr>
        <w:top w:val="none" w:sz="0" w:space="0" w:color="auto"/>
        <w:left w:val="none" w:sz="0" w:space="0" w:color="auto"/>
        <w:bottom w:val="none" w:sz="0" w:space="0" w:color="auto"/>
        <w:right w:val="none" w:sz="0" w:space="0" w:color="auto"/>
      </w:divBdr>
    </w:div>
    <w:div w:id="792409430">
      <w:bodyDiv w:val="1"/>
      <w:marLeft w:val="0"/>
      <w:marRight w:val="0"/>
      <w:marTop w:val="0"/>
      <w:marBottom w:val="0"/>
      <w:divBdr>
        <w:top w:val="none" w:sz="0" w:space="0" w:color="auto"/>
        <w:left w:val="none" w:sz="0" w:space="0" w:color="auto"/>
        <w:bottom w:val="none" w:sz="0" w:space="0" w:color="auto"/>
        <w:right w:val="none" w:sz="0" w:space="0" w:color="auto"/>
      </w:divBdr>
    </w:div>
    <w:div w:id="876510463">
      <w:bodyDiv w:val="1"/>
      <w:marLeft w:val="0"/>
      <w:marRight w:val="0"/>
      <w:marTop w:val="0"/>
      <w:marBottom w:val="0"/>
      <w:divBdr>
        <w:top w:val="none" w:sz="0" w:space="0" w:color="auto"/>
        <w:left w:val="none" w:sz="0" w:space="0" w:color="auto"/>
        <w:bottom w:val="none" w:sz="0" w:space="0" w:color="auto"/>
        <w:right w:val="none" w:sz="0" w:space="0" w:color="auto"/>
      </w:divBdr>
    </w:div>
    <w:div w:id="961887327">
      <w:bodyDiv w:val="1"/>
      <w:marLeft w:val="0"/>
      <w:marRight w:val="0"/>
      <w:marTop w:val="0"/>
      <w:marBottom w:val="0"/>
      <w:divBdr>
        <w:top w:val="none" w:sz="0" w:space="0" w:color="auto"/>
        <w:left w:val="none" w:sz="0" w:space="0" w:color="auto"/>
        <w:bottom w:val="none" w:sz="0" w:space="0" w:color="auto"/>
        <w:right w:val="none" w:sz="0" w:space="0" w:color="auto"/>
      </w:divBdr>
    </w:div>
    <w:div w:id="1221360437">
      <w:bodyDiv w:val="1"/>
      <w:marLeft w:val="0"/>
      <w:marRight w:val="0"/>
      <w:marTop w:val="0"/>
      <w:marBottom w:val="0"/>
      <w:divBdr>
        <w:top w:val="none" w:sz="0" w:space="0" w:color="auto"/>
        <w:left w:val="none" w:sz="0" w:space="0" w:color="auto"/>
        <w:bottom w:val="none" w:sz="0" w:space="0" w:color="auto"/>
        <w:right w:val="none" w:sz="0" w:space="0" w:color="auto"/>
      </w:divBdr>
    </w:div>
    <w:div w:id="1238633181">
      <w:bodyDiv w:val="1"/>
      <w:marLeft w:val="0"/>
      <w:marRight w:val="0"/>
      <w:marTop w:val="0"/>
      <w:marBottom w:val="0"/>
      <w:divBdr>
        <w:top w:val="none" w:sz="0" w:space="0" w:color="auto"/>
        <w:left w:val="none" w:sz="0" w:space="0" w:color="auto"/>
        <w:bottom w:val="none" w:sz="0" w:space="0" w:color="auto"/>
        <w:right w:val="none" w:sz="0" w:space="0" w:color="auto"/>
      </w:divBdr>
    </w:div>
    <w:div w:id="1343169221">
      <w:bodyDiv w:val="1"/>
      <w:marLeft w:val="0"/>
      <w:marRight w:val="0"/>
      <w:marTop w:val="0"/>
      <w:marBottom w:val="0"/>
      <w:divBdr>
        <w:top w:val="none" w:sz="0" w:space="0" w:color="auto"/>
        <w:left w:val="none" w:sz="0" w:space="0" w:color="auto"/>
        <w:bottom w:val="none" w:sz="0" w:space="0" w:color="auto"/>
        <w:right w:val="none" w:sz="0" w:space="0" w:color="auto"/>
      </w:divBdr>
    </w:div>
    <w:div w:id="1360084050">
      <w:bodyDiv w:val="1"/>
      <w:marLeft w:val="0"/>
      <w:marRight w:val="0"/>
      <w:marTop w:val="0"/>
      <w:marBottom w:val="0"/>
      <w:divBdr>
        <w:top w:val="none" w:sz="0" w:space="0" w:color="auto"/>
        <w:left w:val="none" w:sz="0" w:space="0" w:color="auto"/>
        <w:bottom w:val="none" w:sz="0" w:space="0" w:color="auto"/>
        <w:right w:val="none" w:sz="0" w:space="0" w:color="auto"/>
      </w:divBdr>
    </w:div>
    <w:div w:id="1380398204">
      <w:bodyDiv w:val="1"/>
      <w:marLeft w:val="0"/>
      <w:marRight w:val="0"/>
      <w:marTop w:val="0"/>
      <w:marBottom w:val="0"/>
      <w:divBdr>
        <w:top w:val="none" w:sz="0" w:space="0" w:color="auto"/>
        <w:left w:val="none" w:sz="0" w:space="0" w:color="auto"/>
        <w:bottom w:val="none" w:sz="0" w:space="0" w:color="auto"/>
        <w:right w:val="none" w:sz="0" w:space="0" w:color="auto"/>
      </w:divBdr>
    </w:div>
    <w:div w:id="1394934001">
      <w:bodyDiv w:val="1"/>
      <w:marLeft w:val="0"/>
      <w:marRight w:val="0"/>
      <w:marTop w:val="0"/>
      <w:marBottom w:val="0"/>
      <w:divBdr>
        <w:top w:val="none" w:sz="0" w:space="0" w:color="auto"/>
        <w:left w:val="none" w:sz="0" w:space="0" w:color="auto"/>
        <w:bottom w:val="none" w:sz="0" w:space="0" w:color="auto"/>
        <w:right w:val="none" w:sz="0" w:space="0" w:color="auto"/>
      </w:divBdr>
    </w:div>
    <w:div w:id="1426875534">
      <w:bodyDiv w:val="1"/>
      <w:marLeft w:val="0"/>
      <w:marRight w:val="0"/>
      <w:marTop w:val="0"/>
      <w:marBottom w:val="0"/>
      <w:divBdr>
        <w:top w:val="none" w:sz="0" w:space="0" w:color="auto"/>
        <w:left w:val="none" w:sz="0" w:space="0" w:color="auto"/>
        <w:bottom w:val="none" w:sz="0" w:space="0" w:color="auto"/>
        <w:right w:val="none" w:sz="0" w:space="0" w:color="auto"/>
      </w:divBdr>
    </w:div>
    <w:div w:id="1568877842">
      <w:bodyDiv w:val="1"/>
      <w:marLeft w:val="0"/>
      <w:marRight w:val="0"/>
      <w:marTop w:val="0"/>
      <w:marBottom w:val="0"/>
      <w:divBdr>
        <w:top w:val="none" w:sz="0" w:space="0" w:color="auto"/>
        <w:left w:val="none" w:sz="0" w:space="0" w:color="auto"/>
        <w:bottom w:val="none" w:sz="0" w:space="0" w:color="auto"/>
        <w:right w:val="none" w:sz="0" w:space="0" w:color="auto"/>
      </w:divBdr>
    </w:div>
    <w:div w:id="1688286444">
      <w:bodyDiv w:val="1"/>
      <w:marLeft w:val="0"/>
      <w:marRight w:val="0"/>
      <w:marTop w:val="0"/>
      <w:marBottom w:val="0"/>
      <w:divBdr>
        <w:top w:val="none" w:sz="0" w:space="0" w:color="auto"/>
        <w:left w:val="none" w:sz="0" w:space="0" w:color="auto"/>
        <w:bottom w:val="none" w:sz="0" w:space="0" w:color="auto"/>
        <w:right w:val="none" w:sz="0" w:space="0" w:color="auto"/>
      </w:divBdr>
    </w:div>
    <w:div w:id="1696614154">
      <w:bodyDiv w:val="1"/>
      <w:marLeft w:val="0"/>
      <w:marRight w:val="0"/>
      <w:marTop w:val="0"/>
      <w:marBottom w:val="0"/>
      <w:divBdr>
        <w:top w:val="none" w:sz="0" w:space="0" w:color="auto"/>
        <w:left w:val="none" w:sz="0" w:space="0" w:color="auto"/>
        <w:bottom w:val="none" w:sz="0" w:space="0" w:color="auto"/>
        <w:right w:val="none" w:sz="0" w:space="0" w:color="auto"/>
      </w:divBdr>
    </w:div>
    <w:div w:id="1706515795">
      <w:bodyDiv w:val="1"/>
      <w:marLeft w:val="0"/>
      <w:marRight w:val="0"/>
      <w:marTop w:val="0"/>
      <w:marBottom w:val="0"/>
      <w:divBdr>
        <w:top w:val="none" w:sz="0" w:space="0" w:color="auto"/>
        <w:left w:val="none" w:sz="0" w:space="0" w:color="auto"/>
        <w:bottom w:val="none" w:sz="0" w:space="0" w:color="auto"/>
        <w:right w:val="none" w:sz="0" w:space="0" w:color="auto"/>
      </w:divBdr>
    </w:div>
    <w:div w:id="1774742346">
      <w:bodyDiv w:val="1"/>
      <w:marLeft w:val="0"/>
      <w:marRight w:val="0"/>
      <w:marTop w:val="0"/>
      <w:marBottom w:val="0"/>
      <w:divBdr>
        <w:top w:val="none" w:sz="0" w:space="0" w:color="auto"/>
        <w:left w:val="none" w:sz="0" w:space="0" w:color="auto"/>
        <w:bottom w:val="none" w:sz="0" w:space="0" w:color="auto"/>
        <w:right w:val="none" w:sz="0" w:space="0" w:color="auto"/>
      </w:divBdr>
    </w:div>
    <w:div w:id="1783068626">
      <w:bodyDiv w:val="1"/>
      <w:marLeft w:val="0"/>
      <w:marRight w:val="0"/>
      <w:marTop w:val="0"/>
      <w:marBottom w:val="0"/>
      <w:divBdr>
        <w:top w:val="none" w:sz="0" w:space="0" w:color="auto"/>
        <w:left w:val="none" w:sz="0" w:space="0" w:color="auto"/>
        <w:bottom w:val="none" w:sz="0" w:space="0" w:color="auto"/>
        <w:right w:val="none" w:sz="0" w:space="0" w:color="auto"/>
      </w:divBdr>
    </w:div>
    <w:div w:id="1800103487">
      <w:bodyDiv w:val="1"/>
      <w:marLeft w:val="0"/>
      <w:marRight w:val="0"/>
      <w:marTop w:val="0"/>
      <w:marBottom w:val="0"/>
      <w:divBdr>
        <w:top w:val="none" w:sz="0" w:space="0" w:color="auto"/>
        <w:left w:val="none" w:sz="0" w:space="0" w:color="auto"/>
        <w:bottom w:val="none" w:sz="0" w:space="0" w:color="auto"/>
        <w:right w:val="none" w:sz="0" w:space="0" w:color="auto"/>
      </w:divBdr>
    </w:div>
    <w:div w:id="1809006895">
      <w:bodyDiv w:val="1"/>
      <w:marLeft w:val="0"/>
      <w:marRight w:val="0"/>
      <w:marTop w:val="0"/>
      <w:marBottom w:val="0"/>
      <w:divBdr>
        <w:top w:val="none" w:sz="0" w:space="0" w:color="auto"/>
        <w:left w:val="none" w:sz="0" w:space="0" w:color="auto"/>
        <w:bottom w:val="none" w:sz="0" w:space="0" w:color="auto"/>
        <w:right w:val="none" w:sz="0" w:space="0" w:color="auto"/>
      </w:divBdr>
    </w:div>
    <w:div w:id="1816027164">
      <w:bodyDiv w:val="1"/>
      <w:marLeft w:val="0"/>
      <w:marRight w:val="0"/>
      <w:marTop w:val="0"/>
      <w:marBottom w:val="0"/>
      <w:divBdr>
        <w:top w:val="none" w:sz="0" w:space="0" w:color="auto"/>
        <w:left w:val="none" w:sz="0" w:space="0" w:color="auto"/>
        <w:bottom w:val="none" w:sz="0" w:space="0" w:color="auto"/>
        <w:right w:val="none" w:sz="0" w:space="0" w:color="auto"/>
      </w:divBdr>
    </w:div>
    <w:div w:id="1825118056">
      <w:bodyDiv w:val="1"/>
      <w:marLeft w:val="0"/>
      <w:marRight w:val="0"/>
      <w:marTop w:val="0"/>
      <w:marBottom w:val="0"/>
      <w:divBdr>
        <w:top w:val="none" w:sz="0" w:space="0" w:color="auto"/>
        <w:left w:val="none" w:sz="0" w:space="0" w:color="auto"/>
        <w:bottom w:val="none" w:sz="0" w:space="0" w:color="auto"/>
        <w:right w:val="none" w:sz="0" w:space="0" w:color="auto"/>
      </w:divBdr>
    </w:div>
    <w:div w:id="1955363916">
      <w:bodyDiv w:val="1"/>
      <w:marLeft w:val="0"/>
      <w:marRight w:val="0"/>
      <w:marTop w:val="0"/>
      <w:marBottom w:val="0"/>
      <w:divBdr>
        <w:top w:val="none" w:sz="0" w:space="0" w:color="auto"/>
        <w:left w:val="none" w:sz="0" w:space="0" w:color="auto"/>
        <w:bottom w:val="none" w:sz="0" w:space="0" w:color="auto"/>
        <w:right w:val="none" w:sz="0" w:space="0" w:color="auto"/>
      </w:divBdr>
    </w:div>
    <w:div w:id="1996950435">
      <w:bodyDiv w:val="1"/>
      <w:marLeft w:val="0"/>
      <w:marRight w:val="0"/>
      <w:marTop w:val="0"/>
      <w:marBottom w:val="0"/>
      <w:divBdr>
        <w:top w:val="none" w:sz="0" w:space="0" w:color="auto"/>
        <w:left w:val="none" w:sz="0" w:space="0" w:color="auto"/>
        <w:bottom w:val="none" w:sz="0" w:space="0" w:color="auto"/>
        <w:right w:val="none" w:sz="0" w:space="0" w:color="auto"/>
      </w:divBdr>
    </w:div>
    <w:div w:id="20678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Stafford</dc:creator>
  <cp:keywords/>
  <dc:description/>
  <cp:lastModifiedBy>Stacey Adams</cp:lastModifiedBy>
  <cp:revision>4</cp:revision>
  <dcterms:created xsi:type="dcterms:W3CDTF">2019-08-06T07:52:00Z</dcterms:created>
  <dcterms:modified xsi:type="dcterms:W3CDTF">2019-08-06T08:03:00Z</dcterms:modified>
</cp:coreProperties>
</file>