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2D8" w:rsidRPr="001319E0" w:rsidRDefault="00CF42D8" w:rsidP="001319E0">
      <w:pPr>
        <w:jc w:val="center"/>
      </w:pPr>
      <w:r>
        <w:rPr>
          <w:noProof/>
          <w:lang w:eastAsia="en-GB"/>
        </w:rPr>
        <w:drawing>
          <wp:inline distT="0" distB="0" distL="0" distR="0" wp14:anchorId="701FC60E">
            <wp:extent cx="1713230" cy="969645"/>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969645"/>
                    </a:xfrm>
                    <a:prstGeom prst="rect">
                      <a:avLst/>
                    </a:prstGeom>
                    <a:noFill/>
                  </pic:spPr>
                </pic:pic>
              </a:graphicData>
            </a:graphic>
          </wp:inline>
        </w:drawing>
      </w:r>
    </w:p>
    <w:p w:rsidR="00CF42D8" w:rsidRPr="001319E0" w:rsidRDefault="00CF42D8" w:rsidP="00CF42D8">
      <w:pPr>
        <w:jc w:val="center"/>
        <w:rPr>
          <w:rFonts w:ascii="Tahoma" w:hAnsi="Tahoma" w:cs="Tahoma"/>
          <w:sz w:val="24"/>
          <w:szCs w:val="24"/>
        </w:rPr>
      </w:pPr>
    </w:p>
    <w:p w:rsidR="001E145B" w:rsidRDefault="00CF42D8" w:rsidP="001E145B">
      <w:pPr>
        <w:rPr>
          <w:rFonts w:ascii="Tahoma" w:hAnsi="Tahoma" w:cs="Tahoma"/>
          <w:b/>
          <w:sz w:val="24"/>
          <w:szCs w:val="24"/>
        </w:rPr>
      </w:pPr>
      <w:r w:rsidRPr="001319E0">
        <w:rPr>
          <w:rFonts w:ascii="Tahoma" w:hAnsi="Tahoma" w:cs="Tahoma"/>
          <w:b/>
          <w:sz w:val="24"/>
          <w:szCs w:val="24"/>
        </w:rPr>
        <w:t>Job Description</w:t>
      </w:r>
    </w:p>
    <w:p w:rsidR="001319E0" w:rsidRPr="001319E0" w:rsidRDefault="001319E0" w:rsidP="001E145B">
      <w:pPr>
        <w:rPr>
          <w:rFonts w:ascii="Tahoma" w:hAnsi="Tahoma" w:cs="Tahoma"/>
          <w:b/>
          <w:sz w:val="24"/>
          <w:szCs w:val="24"/>
        </w:rPr>
      </w:pPr>
    </w:p>
    <w:p w:rsidR="001E145B" w:rsidRPr="001319E0" w:rsidRDefault="001E145B" w:rsidP="001E145B">
      <w:pPr>
        <w:rPr>
          <w:rFonts w:ascii="Tahoma" w:hAnsi="Tahoma" w:cs="Tahoma"/>
          <w:b/>
          <w:sz w:val="24"/>
          <w:szCs w:val="24"/>
        </w:rPr>
      </w:pPr>
      <w:r w:rsidRPr="001319E0">
        <w:rPr>
          <w:rFonts w:ascii="Tahoma" w:hAnsi="Tahoma" w:cs="Tahoma"/>
          <w:b/>
          <w:sz w:val="24"/>
          <w:szCs w:val="24"/>
        </w:rPr>
        <w:t>Job Title</w:t>
      </w:r>
      <w:r w:rsidRPr="001319E0">
        <w:rPr>
          <w:rFonts w:ascii="Tahoma" w:hAnsi="Tahoma" w:cs="Tahoma"/>
          <w:sz w:val="24"/>
          <w:szCs w:val="24"/>
        </w:rPr>
        <w:t>: Independent Mental Capacity and Care Act Advocate</w:t>
      </w:r>
    </w:p>
    <w:p w:rsidR="001E145B" w:rsidRPr="001319E0" w:rsidRDefault="001E145B" w:rsidP="001E145B">
      <w:pPr>
        <w:rPr>
          <w:rFonts w:ascii="Tahoma" w:hAnsi="Tahoma" w:cs="Tahoma"/>
          <w:b/>
          <w:sz w:val="24"/>
          <w:szCs w:val="24"/>
        </w:rPr>
      </w:pPr>
      <w:r w:rsidRPr="001319E0">
        <w:rPr>
          <w:rFonts w:ascii="Tahoma" w:hAnsi="Tahoma" w:cs="Tahoma"/>
          <w:b/>
          <w:sz w:val="24"/>
          <w:szCs w:val="24"/>
        </w:rPr>
        <w:t>Accountable to</w:t>
      </w:r>
      <w:r w:rsidRPr="001319E0">
        <w:rPr>
          <w:rFonts w:ascii="Tahoma" w:hAnsi="Tahoma" w:cs="Tahoma"/>
          <w:sz w:val="24"/>
          <w:szCs w:val="24"/>
        </w:rPr>
        <w:t>: Head of Services</w:t>
      </w:r>
    </w:p>
    <w:p w:rsidR="001E145B" w:rsidRPr="001319E0" w:rsidRDefault="001E145B" w:rsidP="001E145B">
      <w:pPr>
        <w:rPr>
          <w:rFonts w:ascii="Tahoma" w:hAnsi="Tahoma" w:cs="Tahoma"/>
          <w:sz w:val="24"/>
          <w:szCs w:val="24"/>
        </w:rPr>
      </w:pPr>
      <w:r w:rsidRPr="001319E0">
        <w:rPr>
          <w:rFonts w:ascii="Tahoma" w:hAnsi="Tahoma" w:cs="Tahoma"/>
          <w:b/>
          <w:sz w:val="24"/>
          <w:szCs w:val="24"/>
        </w:rPr>
        <w:t xml:space="preserve">Responsible to: </w:t>
      </w:r>
      <w:r w:rsidRPr="001319E0">
        <w:rPr>
          <w:rFonts w:ascii="Tahoma" w:hAnsi="Tahoma" w:cs="Tahoma"/>
          <w:sz w:val="24"/>
          <w:szCs w:val="24"/>
        </w:rPr>
        <w:t>Advocacy Hub Manager</w:t>
      </w:r>
    </w:p>
    <w:p w:rsidR="001E145B" w:rsidRPr="001319E0" w:rsidRDefault="001E145B" w:rsidP="001E145B">
      <w:pPr>
        <w:rPr>
          <w:rFonts w:ascii="Tahoma" w:hAnsi="Tahoma" w:cs="Tahoma"/>
          <w:sz w:val="24"/>
          <w:szCs w:val="24"/>
        </w:rPr>
      </w:pPr>
      <w:r w:rsidRPr="001319E0">
        <w:rPr>
          <w:rFonts w:ascii="Tahoma" w:hAnsi="Tahoma" w:cs="Tahoma"/>
          <w:b/>
          <w:sz w:val="24"/>
          <w:szCs w:val="24"/>
        </w:rPr>
        <w:t>Reporting to</w:t>
      </w:r>
      <w:r w:rsidRPr="001319E0">
        <w:rPr>
          <w:rFonts w:ascii="Tahoma" w:hAnsi="Tahoma" w:cs="Tahoma"/>
          <w:sz w:val="24"/>
          <w:szCs w:val="24"/>
        </w:rPr>
        <w:t>: Care Act Team Leader</w:t>
      </w:r>
    </w:p>
    <w:p w:rsidR="001E145B" w:rsidRPr="001319E0" w:rsidRDefault="001E145B" w:rsidP="001E145B">
      <w:pPr>
        <w:rPr>
          <w:rFonts w:ascii="Tahoma" w:hAnsi="Tahoma" w:cs="Tahoma"/>
          <w:sz w:val="24"/>
          <w:szCs w:val="24"/>
        </w:rPr>
      </w:pPr>
      <w:r w:rsidRPr="001319E0">
        <w:rPr>
          <w:rFonts w:ascii="Tahoma" w:hAnsi="Tahoma" w:cs="Tahoma"/>
          <w:b/>
          <w:sz w:val="24"/>
          <w:szCs w:val="24"/>
        </w:rPr>
        <w:t>Location</w:t>
      </w:r>
      <w:r w:rsidRPr="001319E0">
        <w:rPr>
          <w:rFonts w:ascii="Tahoma" w:hAnsi="Tahoma" w:cs="Tahoma"/>
          <w:sz w:val="24"/>
          <w:szCs w:val="24"/>
        </w:rPr>
        <w:t>: Gaddum Centre, hospital and community settings</w:t>
      </w:r>
    </w:p>
    <w:p w:rsidR="001E145B" w:rsidRPr="001319E0" w:rsidRDefault="001E145B" w:rsidP="001E145B">
      <w:pPr>
        <w:rPr>
          <w:rFonts w:ascii="Tahoma" w:hAnsi="Tahoma" w:cs="Tahoma"/>
          <w:sz w:val="24"/>
          <w:szCs w:val="24"/>
        </w:rPr>
      </w:pPr>
      <w:r w:rsidRPr="001319E0">
        <w:rPr>
          <w:rFonts w:ascii="Tahoma" w:hAnsi="Tahoma" w:cs="Tahoma"/>
          <w:b/>
          <w:sz w:val="24"/>
          <w:szCs w:val="24"/>
        </w:rPr>
        <w:t>Salary</w:t>
      </w:r>
      <w:r w:rsidRPr="001319E0">
        <w:rPr>
          <w:rFonts w:ascii="Tahoma" w:hAnsi="Tahoma" w:cs="Tahoma"/>
          <w:sz w:val="24"/>
          <w:szCs w:val="24"/>
        </w:rPr>
        <w:t>: NJC scale</w:t>
      </w:r>
      <w:r w:rsidR="001319E0">
        <w:rPr>
          <w:rFonts w:ascii="Tahoma" w:hAnsi="Tahoma" w:cs="Tahoma"/>
          <w:sz w:val="24"/>
          <w:szCs w:val="24"/>
        </w:rPr>
        <w:t xml:space="preserve"> 25 £22,212</w:t>
      </w:r>
    </w:p>
    <w:p w:rsidR="001E145B" w:rsidRPr="001319E0" w:rsidRDefault="001E145B" w:rsidP="001E145B">
      <w:pPr>
        <w:rPr>
          <w:rFonts w:ascii="Tahoma" w:hAnsi="Tahoma" w:cs="Tahoma"/>
          <w:sz w:val="24"/>
          <w:szCs w:val="24"/>
        </w:rPr>
      </w:pPr>
      <w:r w:rsidRPr="001319E0">
        <w:rPr>
          <w:rFonts w:ascii="Tahoma" w:hAnsi="Tahoma" w:cs="Tahoma"/>
          <w:b/>
          <w:sz w:val="24"/>
          <w:szCs w:val="24"/>
        </w:rPr>
        <w:t xml:space="preserve">Hours: </w:t>
      </w:r>
      <w:r w:rsidRPr="001319E0">
        <w:rPr>
          <w:rFonts w:ascii="Tahoma" w:hAnsi="Tahoma" w:cs="Tahoma"/>
          <w:sz w:val="24"/>
          <w:szCs w:val="24"/>
        </w:rPr>
        <w:t>35 hours a week with expectation to provide shared duty cover.</w:t>
      </w:r>
    </w:p>
    <w:p w:rsidR="00CF42D8" w:rsidRPr="001319E0" w:rsidRDefault="001E145B" w:rsidP="001E145B">
      <w:pPr>
        <w:spacing w:line="240" w:lineRule="auto"/>
        <w:ind w:left="720" w:right="11"/>
        <w:rPr>
          <w:rFonts w:ascii="Tahoma" w:hAnsi="Tahoma" w:cs="Tahoma"/>
          <w:sz w:val="24"/>
          <w:szCs w:val="24"/>
        </w:rPr>
      </w:pPr>
      <w:r w:rsidRPr="001319E0">
        <w:rPr>
          <w:rFonts w:ascii="Tahoma" w:hAnsi="Tahoma" w:cs="Tahoma"/>
          <w:sz w:val="24"/>
          <w:szCs w:val="24"/>
        </w:rPr>
        <w:tab/>
      </w:r>
    </w:p>
    <w:p w:rsidR="00CF42D8" w:rsidRPr="001319E0" w:rsidRDefault="00CF42D8" w:rsidP="00CF42D8">
      <w:pPr>
        <w:rPr>
          <w:rFonts w:ascii="Tahoma" w:hAnsi="Tahoma" w:cs="Tahoma"/>
          <w:b/>
          <w:sz w:val="24"/>
          <w:szCs w:val="24"/>
        </w:rPr>
      </w:pPr>
      <w:r w:rsidRPr="001319E0">
        <w:rPr>
          <w:rFonts w:ascii="Tahoma" w:hAnsi="Tahoma" w:cs="Tahoma"/>
          <w:b/>
          <w:sz w:val="24"/>
          <w:szCs w:val="24"/>
        </w:rPr>
        <w:t>Job Summary</w:t>
      </w:r>
    </w:p>
    <w:p w:rsidR="00CF42D8" w:rsidRPr="001319E0" w:rsidRDefault="00CF42D8" w:rsidP="00CF42D8">
      <w:pPr>
        <w:rPr>
          <w:rFonts w:ascii="Tahoma" w:hAnsi="Tahoma" w:cs="Tahoma"/>
          <w:sz w:val="24"/>
          <w:szCs w:val="24"/>
        </w:rPr>
      </w:pPr>
      <w:r w:rsidRPr="001319E0">
        <w:rPr>
          <w:rFonts w:ascii="Tahoma" w:hAnsi="Tahoma" w:cs="Tahoma"/>
          <w:sz w:val="24"/>
          <w:szCs w:val="24"/>
        </w:rPr>
        <w:t xml:space="preserve">The Independent Mental Capacity and Care Act </w:t>
      </w:r>
      <w:r w:rsidR="00BF1625" w:rsidRPr="001319E0">
        <w:rPr>
          <w:rFonts w:ascii="Tahoma" w:hAnsi="Tahoma" w:cs="Tahoma"/>
          <w:sz w:val="24"/>
          <w:szCs w:val="24"/>
        </w:rPr>
        <w:t xml:space="preserve">Advocate is responsible </w:t>
      </w:r>
      <w:r w:rsidRPr="001319E0">
        <w:rPr>
          <w:rFonts w:ascii="Tahoma" w:hAnsi="Tahoma" w:cs="Tahoma"/>
          <w:sz w:val="24"/>
          <w:szCs w:val="24"/>
        </w:rPr>
        <w:t>t</w:t>
      </w:r>
      <w:r w:rsidR="00BF1625" w:rsidRPr="001319E0">
        <w:rPr>
          <w:rFonts w:ascii="Tahoma" w:hAnsi="Tahoma" w:cs="Tahoma"/>
          <w:sz w:val="24"/>
          <w:szCs w:val="24"/>
        </w:rPr>
        <w:t xml:space="preserve">o </w:t>
      </w:r>
      <w:r w:rsidRPr="001319E0">
        <w:rPr>
          <w:rFonts w:ascii="Tahoma" w:hAnsi="Tahoma" w:cs="Tahoma"/>
          <w:sz w:val="24"/>
          <w:szCs w:val="24"/>
        </w:rPr>
        <w:t>th</w:t>
      </w:r>
      <w:r w:rsidR="00BF1625" w:rsidRPr="001319E0">
        <w:rPr>
          <w:rFonts w:ascii="Tahoma" w:hAnsi="Tahoma" w:cs="Tahoma"/>
          <w:sz w:val="24"/>
          <w:szCs w:val="24"/>
        </w:rPr>
        <w:t>e</w:t>
      </w:r>
      <w:r w:rsidRPr="001319E0">
        <w:rPr>
          <w:rFonts w:ascii="Tahoma" w:hAnsi="Tahoma" w:cs="Tahoma"/>
          <w:sz w:val="24"/>
          <w:szCs w:val="24"/>
        </w:rPr>
        <w:t xml:space="preserve"> </w:t>
      </w:r>
      <w:r w:rsidR="00BF1625" w:rsidRPr="001319E0">
        <w:rPr>
          <w:rFonts w:ascii="Tahoma" w:hAnsi="Tahoma" w:cs="Tahoma"/>
          <w:sz w:val="24"/>
          <w:szCs w:val="24"/>
        </w:rPr>
        <w:t>Advocacy</w:t>
      </w:r>
      <w:r w:rsidRPr="001319E0">
        <w:rPr>
          <w:rFonts w:ascii="Tahoma" w:hAnsi="Tahoma" w:cs="Tahoma"/>
          <w:sz w:val="24"/>
          <w:szCs w:val="24"/>
        </w:rPr>
        <w:t xml:space="preserve"> Manager and is responsible for </w:t>
      </w:r>
      <w:r w:rsidR="00BF1625" w:rsidRPr="001319E0">
        <w:rPr>
          <w:rFonts w:ascii="Tahoma" w:hAnsi="Tahoma" w:cs="Tahoma"/>
          <w:sz w:val="24"/>
          <w:szCs w:val="24"/>
        </w:rPr>
        <w:t xml:space="preserve">responding to advocacy referrals under </w:t>
      </w:r>
      <w:r w:rsidRPr="001319E0">
        <w:rPr>
          <w:rFonts w:ascii="Tahoma" w:hAnsi="Tahoma" w:cs="Tahoma"/>
          <w:sz w:val="24"/>
          <w:szCs w:val="24"/>
        </w:rPr>
        <w:t>th</w:t>
      </w:r>
      <w:r w:rsidR="00BF1625" w:rsidRPr="001319E0">
        <w:rPr>
          <w:rFonts w:ascii="Tahoma" w:hAnsi="Tahoma" w:cs="Tahoma"/>
          <w:sz w:val="24"/>
          <w:szCs w:val="24"/>
        </w:rPr>
        <w:t>e</w:t>
      </w:r>
      <w:r w:rsidRPr="001319E0">
        <w:rPr>
          <w:rFonts w:ascii="Tahoma" w:hAnsi="Tahoma" w:cs="Tahoma"/>
          <w:sz w:val="24"/>
          <w:szCs w:val="24"/>
        </w:rPr>
        <w:t xml:space="preserve"> </w:t>
      </w:r>
      <w:r w:rsidR="00BF1625" w:rsidRPr="001319E0">
        <w:rPr>
          <w:rFonts w:ascii="Tahoma" w:hAnsi="Tahoma" w:cs="Tahoma"/>
          <w:sz w:val="24"/>
          <w:szCs w:val="24"/>
        </w:rPr>
        <w:t>Mental</w:t>
      </w:r>
      <w:r w:rsidR="00F42770" w:rsidRPr="001319E0">
        <w:rPr>
          <w:rFonts w:ascii="Tahoma" w:hAnsi="Tahoma" w:cs="Tahoma"/>
          <w:sz w:val="24"/>
          <w:szCs w:val="24"/>
        </w:rPr>
        <w:t xml:space="preserve"> C</w:t>
      </w:r>
      <w:r w:rsidRPr="001319E0">
        <w:rPr>
          <w:rFonts w:ascii="Tahoma" w:hAnsi="Tahoma" w:cs="Tahoma"/>
          <w:sz w:val="24"/>
          <w:szCs w:val="24"/>
        </w:rPr>
        <w:t xml:space="preserve">apacity Act and the Care Act as necessary. </w:t>
      </w:r>
    </w:p>
    <w:p w:rsidR="00CF42D8" w:rsidRPr="001319E0" w:rsidRDefault="00CF42D8" w:rsidP="00CF42D8">
      <w:pPr>
        <w:rPr>
          <w:rFonts w:ascii="Tahoma" w:hAnsi="Tahoma" w:cs="Tahoma"/>
          <w:sz w:val="24"/>
          <w:szCs w:val="24"/>
        </w:rPr>
      </w:pPr>
    </w:p>
    <w:p w:rsidR="00BF1625" w:rsidRPr="001319E0" w:rsidRDefault="00CF42D8" w:rsidP="00CF42D8">
      <w:pPr>
        <w:rPr>
          <w:rFonts w:ascii="Tahoma" w:hAnsi="Tahoma" w:cs="Tahoma"/>
          <w:b/>
          <w:sz w:val="24"/>
          <w:szCs w:val="24"/>
        </w:rPr>
      </w:pPr>
      <w:r w:rsidRPr="001319E0">
        <w:rPr>
          <w:rFonts w:ascii="Tahoma" w:hAnsi="Tahoma" w:cs="Tahoma"/>
          <w:b/>
          <w:sz w:val="24"/>
          <w:szCs w:val="24"/>
        </w:rPr>
        <w:t xml:space="preserve">Job Purpose </w:t>
      </w:r>
    </w:p>
    <w:p w:rsidR="00BF1625" w:rsidRPr="001319E0" w:rsidRDefault="00BF1625" w:rsidP="00CF42D8">
      <w:pPr>
        <w:rPr>
          <w:rFonts w:ascii="Tahoma" w:hAnsi="Tahoma" w:cs="Tahoma"/>
          <w:sz w:val="24"/>
          <w:szCs w:val="24"/>
        </w:rPr>
      </w:pPr>
      <w:r w:rsidRPr="001319E0">
        <w:rPr>
          <w:rFonts w:ascii="Tahoma" w:hAnsi="Tahoma" w:cs="Tahoma"/>
          <w:sz w:val="24"/>
          <w:szCs w:val="24"/>
        </w:rPr>
        <w:t xml:space="preserve">To provide independent advocacy support to people who lack capacity in line with the MCA Code of Practice. </w:t>
      </w:r>
    </w:p>
    <w:p w:rsidR="00BF1625" w:rsidRPr="001319E0" w:rsidRDefault="00BF1625" w:rsidP="00CF42D8">
      <w:pPr>
        <w:rPr>
          <w:rFonts w:ascii="Tahoma" w:hAnsi="Tahoma" w:cs="Tahoma"/>
          <w:sz w:val="24"/>
          <w:szCs w:val="24"/>
        </w:rPr>
      </w:pPr>
      <w:r w:rsidRPr="001319E0">
        <w:rPr>
          <w:rFonts w:ascii="Tahoma" w:hAnsi="Tahoma" w:cs="Tahoma"/>
          <w:sz w:val="24"/>
          <w:szCs w:val="24"/>
        </w:rPr>
        <w:t>To support and represent adults who lack capacity in matters relating to or connected with their deprivation of liberty in line with the M</w:t>
      </w:r>
      <w:r w:rsidR="00F42770" w:rsidRPr="001319E0">
        <w:rPr>
          <w:rFonts w:ascii="Tahoma" w:hAnsi="Tahoma" w:cs="Tahoma"/>
          <w:sz w:val="24"/>
          <w:szCs w:val="24"/>
        </w:rPr>
        <w:t xml:space="preserve">ental </w:t>
      </w:r>
      <w:r w:rsidRPr="001319E0">
        <w:rPr>
          <w:rFonts w:ascii="Tahoma" w:hAnsi="Tahoma" w:cs="Tahoma"/>
          <w:sz w:val="24"/>
          <w:szCs w:val="24"/>
        </w:rPr>
        <w:t>C</w:t>
      </w:r>
      <w:r w:rsidR="00F42770" w:rsidRPr="001319E0">
        <w:rPr>
          <w:rFonts w:ascii="Tahoma" w:hAnsi="Tahoma" w:cs="Tahoma"/>
          <w:sz w:val="24"/>
          <w:szCs w:val="24"/>
        </w:rPr>
        <w:t xml:space="preserve">apacity </w:t>
      </w:r>
      <w:r w:rsidRPr="001319E0">
        <w:rPr>
          <w:rFonts w:ascii="Tahoma" w:hAnsi="Tahoma" w:cs="Tahoma"/>
          <w:sz w:val="24"/>
          <w:szCs w:val="24"/>
        </w:rPr>
        <w:t>A</w:t>
      </w:r>
      <w:r w:rsidR="00F42770" w:rsidRPr="001319E0">
        <w:rPr>
          <w:rFonts w:ascii="Tahoma" w:hAnsi="Tahoma" w:cs="Tahoma"/>
          <w:sz w:val="24"/>
          <w:szCs w:val="24"/>
        </w:rPr>
        <w:t xml:space="preserve">ct and the Deprivation of </w:t>
      </w:r>
      <w:r w:rsidRPr="001319E0">
        <w:rPr>
          <w:rFonts w:ascii="Tahoma" w:hAnsi="Tahoma" w:cs="Tahoma"/>
          <w:sz w:val="24"/>
          <w:szCs w:val="24"/>
        </w:rPr>
        <w:t>L</w:t>
      </w:r>
      <w:r w:rsidR="00F42770" w:rsidRPr="001319E0">
        <w:rPr>
          <w:rFonts w:ascii="Tahoma" w:hAnsi="Tahoma" w:cs="Tahoma"/>
          <w:sz w:val="24"/>
          <w:szCs w:val="24"/>
        </w:rPr>
        <w:t xml:space="preserve">iberty Safeguards </w:t>
      </w:r>
      <w:r w:rsidRPr="001319E0">
        <w:rPr>
          <w:rFonts w:ascii="Tahoma" w:hAnsi="Tahoma" w:cs="Tahoma"/>
          <w:sz w:val="24"/>
          <w:szCs w:val="24"/>
        </w:rPr>
        <w:t xml:space="preserve">Code of Practice. </w:t>
      </w:r>
    </w:p>
    <w:p w:rsidR="00BF1625" w:rsidRPr="001319E0" w:rsidRDefault="00BF1625" w:rsidP="00CF42D8">
      <w:pPr>
        <w:rPr>
          <w:rFonts w:ascii="Tahoma" w:hAnsi="Tahoma" w:cs="Tahoma"/>
          <w:sz w:val="24"/>
          <w:szCs w:val="24"/>
        </w:rPr>
      </w:pPr>
      <w:r w:rsidRPr="001319E0">
        <w:rPr>
          <w:rFonts w:ascii="Tahoma" w:hAnsi="Tahoma" w:cs="Tahoma"/>
          <w:sz w:val="24"/>
          <w:szCs w:val="24"/>
        </w:rPr>
        <w:t>To pr</w:t>
      </w:r>
      <w:r w:rsidR="00F42770" w:rsidRPr="001319E0">
        <w:rPr>
          <w:rFonts w:ascii="Tahoma" w:hAnsi="Tahoma" w:cs="Tahoma"/>
          <w:sz w:val="24"/>
          <w:szCs w:val="24"/>
        </w:rPr>
        <w:t>ovide independent Care A</w:t>
      </w:r>
      <w:r w:rsidRPr="001319E0">
        <w:rPr>
          <w:rFonts w:ascii="Tahoma" w:hAnsi="Tahoma" w:cs="Tahoma"/>
          <w:sz w:val="24"/>
          <w:szCs w:val="24"/>
        </w:rPr>
        <w:t>ct advocacy support to people who have substantial difficulty being involved in Care Act processes in line with the Care Act Independent Advocacy Statutory Guidance.</w:t>
      </w:r>
    </w:p>
    <w:p w:rsidR="00BF1625" w:rsidRPr="001319E0" w:rsidRDefault="00BF1625" w:rsidP="00CF42D8">
      <w:pPr>
        <w:rPr>
          <w:rFonts w:ascii="Tahoma" w:hAnsi="Tahoma" w:cs="Tahoma"/>
          <w:sz w:val="24"/>
          <w:szCs w:val="24"/>
        </w:rPr>
      </w:pPr>
    </w:p>
    <w:p w:rsidR="00BF1625" w:rsidRPr="001319E0" w:rsidRDefault="00BF1625" w:rsidP="00CF42D8">
      <w:pPr>
        <w:rPr>
          <w:rFonts w:ascii="Tahoma" w:hAnsi="Tahoma" w:cs="Tahoma"/>
          <w:sz w:val="24"/>
          <w:szCs w:val="24"/>
        </w:rPr>
      </w:pPr>
    </w:p>
    <w:p w:rsidR="00BF1625" w:rsidRPr="001319E0" w:rsidRDefault="00BF1625" w:rsidP="00CF42D8">
      <w:pPr>
        <w:rPr>
          <w:rFonts w:ascii="Tahoma" w:hAnsi="Tahoma" w:cs="Tahoma"/>
          <w:b/>
          <w:sz w:val="24"/>
          <w:szCs w:val="24"/>
        </w:rPr>
      </w:pPr>
      <w:r w:rsidRPr="001319E0">
        <w:rPr>
          <w:rFonts w:ascii="Tahoma" w:hAnsi="Tahoma" w:cs="Tahoma"/>
          <w:b/>
          <w:sz w:val="24"/>
          <w:szCs w:val="24"/>
        </w:rPr>
        <w:t xml:space="preserve">Main Duties and Responsibilities </w:t>
      </w:r>
    </w:p>
    <w:p w:rsidR="00502171" w:rsidRPr="001319E0" w:rsidRDefault="00502171" w:rsidP="00CF42D8">
      <w:pPr>
        <w:rPr>
          <w:rFonts w:ascii="Tahoma" w:hAnsi="Tahoma" w:cs="Tahoma"/>
          <w:b/>
          <w:sz w:val="24"/>
          <w:szCs w:val="24"/>
        </w:rPr>
      </w:pPr>
    </w:p>
    <w:p w:rsidR="00502171" w:rsidRPr="001319E0" w:rsidRDefault="00502171" w:rsidP="00CF42D8">
      <w:pPr>
        <w:rPr>
          <w:rFonts w:ascii="Tahoma" w:hAnsi="Tahoma" w:cs="Tahoma"/>
          <w:b/>
          <w:sz w:val="24"/>
          <w:szCs w:val="24"/>
        </w:rPr>
      </w:pPr>
      <w:r w:rsidRPr="001319E0">
        <w:rPr>
          <w:rFonts w:ascii="Tahoma" w:hAnsi="Tahoma" w:cs="Tahoma"/>
          <w:b/>
          <w:sz w:val="24"/>
          <w:szCs w:val="24"/>
        </w:rPr>
        <w:t xml:space="preserve">Providing Advocacy support to individuals under the Mental Capacity Act </w:t>
      </w:r>
    </w:p>
    <w:p w:rsidR="00502171" w:rsidRPr="001319E0" w:rsidRDefault="00502171" w:rsidP="00CF42D8">
      <w:pPr>
        <w:rPr>
          <w:rFonts w:ascii="Tahoma" w:hAnsi="Tahoma" w:cs="Tahoma"/>
          <w:b/>
          <w:sz w:val="24"/>
          <w:szCs w:val="24"/>
        </w:rPr>
      </w:pPr>
    </w:p>
    <w:p w:rsidR="00502171" w:rsidRPr="001319E0" w:rsidRDefault="00502171" w:rsidP="00502171">
      <w:pPr>
        <w:pStyle w:val="ListParagraph"/>
        <w:numPr>
          <w:ilvl w:val="0"/>
          <w:numId w:val="1"/>
        </w:numPr>
        <w:rPr>
          <w:rFonts w:ascii="Tahoma" w:hAnsi="Tahoma" w:cs="Tahoma"/>
          <w:sz w:val="24"/>
          <w:szCs w:val="24"/>
        </w:rPr>
      </w:pPr>
      <w:r w:rsidRPr="001319E0">
        <w:rPr>
          <w:rFonts w:ascii="Tahoma" w:hAnsi="Tahoma" w:cs="Tahoma"/>
          <w:sz w:val="24"/>
          <w:szCs w:val="24"/>
        </w:rPr>
        <w:t>To</w:t>
      </w:r>
      <w:r w:rsidR="00F42770" w:rsidRPr="001319E0">
        <w:rPr>
          <w:rFonts w:ascii="Tahoma" w:hAnsi="Tahoma" w:cs="Tahoma"/>
          <w:sz w:val="24"/>
          <w:szCs w:val="24"/>
        </w:rPr>
        <w:t xml:space="preserve"> receive and undertake</w:t>
      </w:r>
      <w:r w:rsidRPr="001319E0">
        <w:rPr>
          <w:rFonts w:ascii="Tahoma" w:hAnsi="Tahoma" w:cs="Tahoma"/>
          <w:sz w:val="24"/>
          <w:szCs w:val="24"/>
        </w:rPr>
        <w:t xml:space="preserve"> IMCA referrals as required by the advocacy manager in a timely manner. </w:t>
      </w:r>
    </w:p>
    <w:p w:rsidR="00502171" w:rsidRPr="001319E0" w:rsidRDefault="00502171" w:rsidP="00502171">
      <w:pPr>
        <w:pStyle w:val="ListParagraph"/>
        <w:numPr>
          <w:ilvl w:val="0"/>
          <w:numId w:val="1"/>
        </w:numPr>
        <w:rPr>
          <w:rFonts w:ascii="Tahoma" w:hAnsi="Tahoma" w:cs="Tahoma"/>
          <w:sz w:val="24"/>
          <w:szCs w:val="24"/>
        </w:rPr>
      </w:pPr>
      <w:r w:rsidRPr="001319E0">
        <w:rPr>
          <w:rFonts w:ascii="Tahoma" w:hAnsi="Tahoma" w:cs="Tahoma"/>
          <w:sz w:val="24"/>
          <w:szCs w:val="24"/>
        </w:rPr>
        <w:t xml:space="preserve">To </w:t>
      </w:r>
      <w:r w:rsidR="00D14D58" w:rsidRPr="001319E0">
        <w:rPr>
          <w:rFonts w:ascii="Tahoma" w:hAnsi="Tahoma" w:cs="Tahoma"/>
          <w:sz w:val="24"/>
          <w:szCs w:val="24"/>
        </w:rPr>
        <w:t>support a</w:t>
      </w:r>
      <w:r w:rsidRPr="001319E0">
        <w:rPr>
          <w:rFonts w:ascii="Tahoma" w:hAnsi="Tahoma" w:cs="Tahoma"/>
          <w:sz w:val="24"/>
          <w:szCs w:val="24"/>
        </w:rPr>
        <w:t>n</w:t>
      </w:r>
      <w:r w:rsidR="00D14D58" w:rsidRPr="001319E0">
        <w:rPr>
          <w:rFonts w:ascii="Tahoma" w:hAnsi="Tahoma" w:cs="Tahoma"/>
          <w:sz w:val="24"/>
          <w:szCs w:val="24"/>
        </w:rPr>
        <w:t>d</w:t>
      </w:r>
      <w:r w:rsidRPr="001319E0">
        <w:rPr>
          <w:rFonts w:ascii="Tahoma" w:hAnsi="Tahoma" w:cs="Tahoma"/>
          <w:sz w:val="24"/>
          <w:szCs w:val="24"/>
        </w:rPr>
        <w:t xml:space="preserve"> repr</w:t>
      </w:r>
      <w:r w:rsidR="00CD6609" w:rsidRPr="001319E0">
        <w:rPr>
          <w:rFonts w:ascii="Tahoma" w:hAnsi="Tahoma" w:cs="Tahoma"/>
          <w:sz w:val="24"/>
          <w:szCs w:val="24"/>
        </w:rPr>
        <w:t>es</w:t>
      </w:r>
      <w:r w:rsidRPr="001319E0">
        <w:rPr>
          <w:rFonts w:ascii="Tahoma" w:hAnsi="Tahoma" w:cs="Tahoma"/>
          <w:sz w:val="24"/>
          <w:szCs w:val="24"/>
        </w:rPr>
        <w:t>ent people who are deem</w:t>
      </w:r>
      <w:r w:rsidR="00CD6609" w:rsidRPr="001319E0">
        <w:rPr>
          <w:rFonts w:ascii="Tahoma" w:hAnsi="Tahoma" w:cs="Tahoma"/>
          <w:sz w:val="24"/>
          <w:szCs w:val="24"/>
        </w:rPr>
        <w:t>e</w:t>
      </w:r>
      <w:r w:rsidRPr="001319E0">
        <w:rPr>
          <w:rFonts w:ascii="Tahoma" w:hAnsi="Tahoma" w:cs="Tahoma"/>
          <w:sz w:val="24"/>
          <w:szCs w:val="24"/>
        </w:rPr>
        <w:t xml:space="preserve">d to </w:t>
      </w:r>
      <w:r w:rsidR="00CD6609" w:rsidRPr="001319E0">
        <w:rPr>
          <w:rFonts w:ascii="Tahoma" w:hAnsi="Tahoma" w:cs="Tahoma"/>
          <w:sz w:val="24"/>
          <w:szCs w:val="24"/>
        </w:rPr>
        <w:t>lack</w:t>
      </w:r>
      <w:r w:rsidRPr="001319E0">
        <w:rPr>
          <w:rFonts w:ascii="Tahoma" w:hAnsi="Tahoma" w:cs="Tahoma"/>
          <w:sz w:val="24"/>
          <w:szCs w:val="24"/>
        </w:rPr>
        <w:t xml:space="preserve"> </w:t>
      </w:r>
      <w:r w:rsidR="00CD6609" w:rsidRPr="001319E0">
        <w:rPr>
          <w:rFonts w:ascii="Tahoma" w:hAnsi="Tahoma" w:cs="Tahoma"/>
          <w:sz w:val="24"/>
          <w:szCs w:val="24"/>
        </w:rPr>
        <w:t>capacity</w:t>
      </w:r>
      <w:r w:rsidRPr="001319E0">
        <w:rPr>
          <w:rFonts w:ascii="Tahoma" w:hAnsi="Tahoma" w:cs="Tahoma"/>
          <w:sz w:val="24"/>
          <w:szCs w:val="24"/>
        </w:rPr>
        <w:t xml:space="preserve"> and are </w:t>
      </w:r>
      <w:r w:rsidR="00CD6609" w:rsidRPr="001319E0">
        <w:rPr>
          <w:rFonts w:ascii="Tahoma" w:hAnsi="Tahoma" w:cs="Tahoma"/>
          <w:sz w:val="24"/>
          <w:szCs w:val="24"/>
        </w:rPr>
        <w:t xml:space="preserve">eligible for an IMCA under </w:t>
      </w:r>
      <w:r w:rsidRPr="001319E0">
        <w:rPr>
          <w:rFonts w:ascii="Tahoma" w:hAnsi="Tahoma" w:cs="Tahoma"/>
          <w:sz w:val="24"/>
          <w:szCs w:val="24"/>
        </w:rPr>
        <w:t>th</w:t>
      </w:r>
      <w:r w:rsidR="00CD6609" w:rsidRPr="001319E0">
        <w:rPr>
          <w:rFonts w:ascii="Tahoma" w:hAnsi="Tahoma" w:cs="Tahoma"/>
          <w:sz w:val="24"/>
          <w:szCs w:val="24"/>
        </w:rPr>
        <w:t>e</w:t>
      </w:r>
      <w:r w:rsidRPr="001319E0">
        <w:rPr>
          <w:rFonts w:ascii="Tahoma" w:hAnsi="Tahoma" w:cs="Tahoma"/>
          <w:sz w:val="24"/>
          <w:szCs w:val="24"/>
        </w:rPr>
        <w:t xml:space="preserve"> MCA code of </w:t>
      </w:r>
      <w:r w:rsidR="00CD6609" w:rsidRPr="001319E0">
        <w:rPr>
          <w:rFonts w:ascii="Tahoma" w:hAnsi="Tahoma" w:cs="Tahoma"/>
          <w:sz w:val="24"/>
          <w:szCs w:val="24"/>
        </w:rPr>
        <w:t>practice</w:t>
      </w:r>
      <w:r w:rsidRPr="001319E0">
        <w:rPr>
          <w:rFonts w:ascii="Tahoma" w:hAnsi="Tahoma" w:cs="Tahoma"/>
          <w:sz w:val="24"/>
          <w:szCs w:val="24"/>
        </w:rPr>
        <w:t xml:space="preserve">. </w:t>
      </w:r>
    </w:p>
    <w:p w:rsidR="00502171" w:rsidRPr="001319E0" w:rsidRDefault="00502171" w:rsidP="00502171">
      <w:pPr>
        <w:pStyle w:val="ListParagraph"/>
        <w:numPr>
          <w:ilvl w:val="0"/>
          <w:numId w:val="1"/>
        </w:numPr>
        <w:rPr>
          <w:rFonts w:ascii="Tahoma" w:hAnsi="Tahoma" w:cs="Tahoma"/>
          <w:sz w:val="24"/>
          <w:szCs w:val="24"/>
        </w:rPr>
      </w:pPr>
      <w:r w:rsidRPr="001319E0">
        <w:rPr>
          <w:rFonts w:ascii="Tahoma" w:hAnsi="Tahoma" w:cs="Tahoma"/>
          <w:sz w:val="24"/>
          <w:szCs w:val="24"/>
        </w:rPr>
        <w:t xml:space="preserve">To meet with </w:t>
      </w:r>
      <w:r w:rsidR="00CD6609" w:rsidRPr="001319E0">
        <w:rPr>
          <w:rFonts w:ascii="Tahoma" w:hAnsi="Tahoma" w:cs="Tahoma"/>
          <w:sz w:val="24"/>
          <w:szCs w:val="24"/>
        </w:rPr>
        <w:t>service</w:t>
      </w:r>
      <w:r w:rsidRPr="001319E0">
        <w:rPr>
          <w:rFonts w:ascii="Tahoma" w:hAnsi="Tahoma" w:cs="Tahoma"/>
          <w:sz w:val="24"/>
          <w:szCs w:val="24"/>
        </w:rPr>
        <w:t xml:space="preserve"> users </w:t>
      </w:r>
      <w:r w:rsidR="00CD6609" w:rsidRPr="001319E0">
        <w:rPr>
          <w:rFonts w:ascii="Tahoma" w:hAnsi="Tahoma" w:cs="Tahoma"/>
          <w:sz w:val="24"/>
          <w:szCs w:val="24"/>
        </w:rPr>
        <w:t>preferably</w:t>
      </w:r>
      <w:r w:rsidRPr="001319E0">
        <w:rPr>
          <w:rFonts w:ascii="Tahoma" w:hAnsi="Tahoma" w:cs="Tahoma"/>
          <w:sz w:val="24"/>
          <w:szCs w:val="24"/>
        </w:rPr>
        <w:t xml:space="preserve"> in </w:t>
      </w:r>
      <w:r w:rsidR="00CD6609" w:rsidRPr="001319E0">
        <w:rPr>
          <w:rFonts w:ascii="Tahoma" w:hAnsi="Tahoma" w:cs="Tahoma"/>
          <w:sz w:val="24"/>
          <w:szCs w:val="24"/>
        </w:rPr>
        <w:t>private</w:t>
      </w:r>
    </w:p>
    <w:p w:rsidR="00502171" w:rsidRPr="001319E0" w:rsidRDefault="00502171" w:rsidP="00502171">
      <w:pPr>
        <w:pStyle w:val="ListParagraph"/>
        <w:numPr>
          <w:ilvl w:val="0"/>
          <w:numId w:val="1"/>
        </w:numPr>
        <w:rPr>
          <w:rFonts w:ascii="Tahoma" w:hAnsi="Tahoma" w:cs="Tahoma"/>
          <w:sz w:val="24"/>
          <w:szCs w:val="24"/>
        </w:rPr>
      </w:pPr>
      <w:r w:rsidRPr="001319E0">
        <w:rPr>
          <w:rFonts w:ascii="Tahoma" w:hAnsi="Tahoma" w:cs="Tahoma"/>
          <w:sz w:val="24"/>
          <w:szCs w:val="24"/>
        </w:rPr>
        <w:t xml:space="preserve">To ascertain where possible users wishes and </w:t>
      </w:r>
      <w:r w:rsidR="00CD6609" w:rsidRPr="001319E0">
        <w:rPr>
          <w:rFonts w:ascii="Tahoma" w:hAnsi="Tahoma" w:cs="Tahoma"/>
          <w:sz w:val="24"/>
          <w:szCs w:val="24"/>
        </w:rPr>
        <w:t>feelings</w:t>
      </w:r>
      <w:r w:rsidRPr="001319E0">
        <w:rPr>
          <w:rFonts w:ascii="Tahoma" w:hAnsi="Tahoma" w:cs="Tahoma"/>
          <w:sz w:val="24"/>
          <w:szCs w:val="24"/>
        </w:rPr>
        <w:t xml:space="preserve"> about key </w:t>
      </w:r>
      <w:r w:rsidR="00CD6609" w:rsidRPr="001319E0">
        <w:rPr>
          <w:rFonts w:ascii="Tahoma" w:hAnsi="Tahoma" w:cs="Tahoma"/>
          <w:sz w:val="24"/>
          <w:szCs w:val="24"/>
        </w:rPr>
        <w:t>decisions</w:t>
      </w:r>
      <w:r w:rsidRPr="001319E0">
        <w:rPr>
          <w:rFonts w:ascii="Tahoma" w:hAnsi="Tahoma" w:cs="Tahoma"/>
          <w:sz w:val="24"/>
          <w:szCs w:val="24"/>
        </w:rPr>
        <w:t xml:space="preserve"> using</w:t>
      </w:r>
      <w:r w:rsidR="00CD6609" w:rsidRPr="001319E0">
        <w:rPr>
          <w:rFonts w:ascii="Tahoma" w:hAnsi="Tahoma" w:cs="Tahoma"/>
          <w:sz w:val="24"/>
          <w:szCs w:val="24"/>
        </w:rPr>
        <w:t xml:space="preserve"> </w:t>
      </w:r>
      <w:r w:rsidRPr="001319E0">
        <w:rPr>
          <w:rFonts w:ascii="Tahoma" w:hAnsi="Tahoma" w:cs="Tahoma"/>
          <w:sz w:val="24"/>
          <w:szCs w:val="24"/>
        </w:rPr>
        <w:t xml:space="preserve">a range </w:t>
      </w:r>
      <w:r w:rsidR="00D14D58" w:rsidRPr="001319E0">
        <w:rPr>
          <w:rFonts w:ascii="Tahoma" w:hAnsi="Tahoma" w:cs="Tahoma"/>
          <w:sz w:val="24"/>
          <w:szCs w:val="24"/>
        </w:rPr>
        <w:t xml:space="preserve">of </w:t>
      </w:r>
      <w:r w:rsidR="00CD6609" w:rsidRPr="001319E0">
        <w:rPr>
          <w:rFonts w:ascii="Tahoma" w:hAnsi="Tahoma" w:cs="Tahoma"/>
          <w:sz w:val="24"/>
          <w:szCs w:val="24"/>
        </w:rPr>
        <w:t>communication</w:t>
      </w:r>
      <w:r w:rsidR="00D14D58" w:rsidRPr="001319E0">
        <w:rPr>
          <w:rFonts w:ascii="Tahoma" w:hAnsi="Tahoma" w:cs="Tahoma"/>
          <w:sz w:val="24"/>
          <w:szCs w:val="24"/>
        </w:rPr>
        <w:t xml:space="preserve"> </w:t>
      </w:r>
      <w:r w:rsidR="00CD6609" w:rsidRPr="001319E0">
        <w:rPr>
          <w:rFonts w:ascii="Tahoma" w:hAnsi="Tahoma" w:cs="Tahoma"/>
          <w:sz w:val="24"/>
          <w:szCs w:val="24"/>
        </w:rPr>
        <w:t>methods</w:t>
      </w:r>
      <w:r w:rsidR="00D14D58" w:rsidRPr="001319E0">
        <w:rPr>
          <w:rFonts w:ascii="Tahoma" w:hAnsi="Tahoma" w:cs="Tahoma"/>
          <w:sz w:val="24"/>
          <w:szCs w:val="24"/>
        </w:rPr>
        <w:t xml:space="preserve"> which best suit the person. </w:t>
      </w:r>
    </w:p>
    <w:p w:rsidR="00D14D58" w:rsidRPr="001319E0" w:rsidRDefault="00D14D58" w:rsidP="00502171">
      <w:pPr>
        <w:pStyle w:val="ListParagraph"/>
        <w:numPr>
          <w:ilvl w:val="0"/>
          <w:numId w:val="1"/>
        </w:numPr>
        <w:rPr>
          <w:rFonts w:ascii="Tahoma" w:hAnsi="Tahoma" w:cs="Tahoma"/>
          <w:sz w:val="24"/>
          <w:szCs w:val="24"/>
        </w:rPr>
      </w:pPr>
      <w:r w:rsidRPr="001319E0">
        <w:rPr>
          <w:rFonts w:ascii="Tahoma" w:hAnsi="Tahoma" w:cs="Tahoma"/>
          <w:sz w:val="24"/>
          <w:szCs w:val="24"/>
        </w:rPr>
        <w:lastRenderedPageBreak/>
        <w:t xml:space="preserve">To </w:t>
      </w:r>
      <w:r w:rsidR="00CD6609" w:rsidRPr="001319E0">
        <w:rPr>
          <w:rFonts w:ascii="Tahoma" w:hAnsi="Tahoma" w:cs="Tahoma"/>
          <w:sz w:val="24"/>
          <w:szCs w:val="24"/>
        </w:rPr>
        <w:t>examine health a</w:t>
      </w:r>
      <w:r w:rsidRPr="001319E0">
        <w:rPr>
          <w:rFonts w:ascii="Tahoma" w:hAnsi="Tahoma" w:cs="Tahoma"/>
          <w:sz w:val="24"/>
          <w:szCs w:val="24"/>
        </w:rPr>
        <w:t>n</w:t>
      </w:r>
      <w:r w:rsidR="00CD6609" w:rsidRPr="001319E0">
        <w:rPr>
          <w:rFonts w:ascii="Tahoma" w:hAnsi="Tahoma" w:cs="Tahoma"/>
          <w:sz w:val="24"/>
          <w:szCs w:val="24"/>
        </w:rPr>
        <w:t>d</w:t>
      </w:r>
      <w:r w:rsidRPr="001319E0">
        <w:rPr>
          <w:rFonts w:ascii="Tahoma" w:hAnsi="Tahoma" w:cs="Tahoma"/>
          <w:sz w:val="24"/>
          <w:szCs w:val="24"/>
        </w:rPr>
        <w:t xml:space="preserve"> </w:t>
      </w:r>
      <w:r w:rsidR="00CD6609" w:rsidRPr="001319E0">
        <w:rPr>
          <w:rFonts w:ascii="Tahoma" w:hAnsi="Tahoma" w:cs="Tahoma"/>
          <w:sz w:val="24"/>
          <w:szCs w:val="24"/>
        </w:rPr>
        <w:t>social</w:t>
      </w:r>
      <w:r w:rsidRPr="001319E0">
        <w:rPr>
          <w:rFonts w:ascii="Tahoma" w:hAnsi="Tahoma" w:cs="Tahoma"/>
          <w:sz w:val="24"/>
          <w:szCs w:val="24"/>
        </w:rPr>
        <w:t xml:space="preserve"> records whilst </w:t>
      </w:r>
      <w:r w:rsidR="00CD6609" w:rsidRPr="001319E0">
        <w:rPr>
          <w:rFonts w:ascii="Tahoma" w:hAnsi="Tahoma" w:cs="Tahoma"/>
          <w:sz w:val="24"/>
          <w:szCs w:val="24"/>
        </w:rPr>
        <w:t>respecting a person’s</w:t>
      </w:r>
      <w:r w:rsidRPr="001319E0">
        <w:rPr>
          <w:rFonts w:ascii="Tahoma" w:hAnsi="Tahoma" w:cs="Tahoma"/>
          <w:sz w:val="24"/>
          <w:szCs w:val="24"/>
        </w:rPr>
        <w:t xml:space="preserve"> rights in relation to </w:t>
      </w:r>
      <w:r w:rsidR="00CD6609" w:rsidRPr="001319E0">
        <w:rPr>
          <w:rFonts w:ascii="Tahoma" w:hAnsi="Tahoma" w:cs="Tahoma"/>
          <w:sz w:val="24"/>
          <w:szCs w:val="24"/>
        </w:rPr>
        <w:t>confidentially</w:t>
      </w:r>
      <w:r w:rsidRPr="001319E0">
        <w:rPr>
          <w:rFonts w:ascii="Tahoma" w:hAnsi="Tahoma" w:cs="Tahoma"/>
          <w:sz w:val="24"/>
          <w:szCs w:val="24"/>
        </w:rPr>
        <w:t xml:space="preserve">. </w:t>
      </w:r>
    </w:p>
    <w:p w:rsidR="00D14D58" w:rsidRPr="001319E0" w:rsidRDefault="00D14D58" w:rsidP="00502171">
      <w:pPr>
        <w:pStyle w:val="ListParagraph"/>
        <w:numPr>
          <w:ilvl w:val="0"/>
          <w:numId w:val="1"/>
        </w:numPr>
        <w:rPr>
          <w:rFonts w:ascii="Tahoma" w:hAnsi="Tahoma" w:cs="Tahoma"/>
          <w:sz w:val="24"/>
          <w:szCs w:val="24"/>
        </w:rPr>
      </w:pPr>
      <w:r w:rsidRPr="001319E0">
        <w:rPr>
          <w:rFonts w:ascii="Tahoma" w:hAnsi="Tahoma" w:cs="Tahoma"/>
          <w:sz w:val="24"/>
          <w:szCs w:val="24"/>
        </w:rPr>
        <w:t xml:space="preserve">To consult with </w:t>
      </w:r>
      <w:r w:rsidR="00CD6609" w:rsidRPr="001319E0">
        <w:rPr>
          <w:rFonts w:ascii="Tahoma" w:hAnsi="Tahoma" w:cs="Tahoma"/>
          <w:sz w:val="24"/>
          <w:szCs w:val="24"/>
        </w:rPr>
        <w:t>relevant</w:t>
      </w:r>
      <w:r w:rsidRPr="001319E0">
        <w:rPr>
          <w:rFonts w:ascii="Tahoma" w:hAnsi="Tahoma" w:cs="Tahoma"/>
          <w:sz w:val="24"/>
          <w:szCs w:val="24"/>
        </w:rPr>
        <w:t xml:space="preserve"> parties who can provide information about the person</w:t>
      </w:r>
      <w:r w:rsidR="00CD6609" w:rsidRPr="001319E0">
        <w:rPr>
          <w:rFonts w:ascii="Tahoma" w:hAnsi="Tahoma" w:cs="Tahoma"/>
          <w:sz w:val="24"/>
          <w:szCs w:val="24"/>
        </w:rPr>
        <w:t>s</w:t>
      </w:r>
      <w:r w:rsidRPr="001319E0">
        <w:rPr>
          <w:rFonts w:ascii="Tahoma" w:hAnsi="Tahoma" w:cs="Tahoma"/>
          <w:sz w:val="24"/>
          <w:szCs w:val="24"/>
        </w:rPr>
        <w:t xml:space="preserve"> values, beliefs and wishes</w:t>
      </w:r>
      <w:r w:rsidR="00F42770" w:rsidRPr="001319E0">
        <w:rPr>
          <w:rFonts w:ascii="Tahoma" w:hAnsi="Tahoma" w:cs="Tahoma"/>
          <w:sz w:val="24"/>
          <w:szCs w:val="24"/>
        </w:rPr>
        <w:t>.</w:t>
      </w:r>
    </w:p>
    <w:p w:rsidR="00D14D58" w:rsidRPr="001319E0" w:rsidRDefault="00D14D58" w:rsidP="00502171">
      <w:pPr>
        <w:pStyle w:val="ListParagraph"/>
        <w:numPr>
          <w:ilvl w:val="0"/>
          <w:numId w:val="1"/>
        </w:numPr>
        <w:rPr>
          <w:rFonts w:ascii="Tahoma" w:hAnsi="Tahoma" w:cs="Tahoma"/>
          <w:sz w:val="24"/>
          <w:szCs w:val="24"/>
        </w:rPr>
      </w:pPr>
      <w:r w:rsidRPr="001319E0">
        <w:rPr>
          <w:rFonts w:ascii="Tahoma" w:hAnsi="Tahoma" w:cs="Tahoma"/>
          <w:sz w:val="24"/>
          <w:szCs w:val="24"/>
        </w:rPr>
        <w:t xml:space="preserve">To ascertain </w:t>
      </w:r>
      <w:r w:rsidR="00CD6609" w:rsidRPr="001319E0">
        <w:rPr>
          <w:rFonts w:ascii="Tahoma" w:hAnsi="Tahoma" w:cs="Tahoma"/>
          <w:sz w:val="24"/>
          <w:szCs w:val="24"/>
        </w:rPr>
        <w:t>alternative</w:t>
      </w:r>
      <w:r w:rsidRPr="001319E0">
        <w:rPr>
          <w:rFonts w:ascii="Tahoma" w:hAnsi="Tahoma" w:cs="Tahoma"/>
          <w:sz w:val="24"/>
          <w:szCs w:val="24"/>
        </w:rPr>
        <w:t xml:space="preserve"> courses of </w:t>
      </w:r>
      <w:r w:rsidR="00CD6609" w:rsidRPr="001319E0">
        <w:rPr>
          <w:rFonts w:ascii="Tahoma" w:hAnsi="Tahoma" w:cs="Tahoma"/>
          <w:sz w:val="24"/>
          <w:szCs w:val="24"/>
        </w:rPr>
        <w:t>action which</w:t>
      </w:r>
      <w:r w:rsidRPr="001319E0">
        <w:rPr>
          <w:rFonts w:ascii="Tahoma" w:hAnsi="Tahoma" w:cs="Tahoma"/>
          <w:sz w:val="24"/>
          <w:szCs w:val="24"/>
        </w:rPr>
        <w:t xml:space="preserve"> could be </w:t>
      </w:r>
      <w:r w:rsidR="00CD6609" w:rsidRPr="001319E0">
        <w:rPr>
          <w:rFonts w:ascii="Tahoma" w:hAnsi="Tahoma" w:cs="Tahoma"/>
          <w:sz w:val="24"/>
          <w:szCs w:val="24"/>
        </w:rPr>
        <w:t>considered</w:t>
      </w:r>
      <w:r w:rsidRPr="001319E0">
        <w:rPr>
          <w:rFonts w:ascii="Tahoma" w:hAnsi="Tahoma" w:cs="Tahoma"/>
          <w:sz w:val="24"/>
          <w:szCs w:val="24"/>
        </w:rPr>
        <w:t xml:space="preserve">, </w:t>
      </w:r>
      <w:r w:rsidR="00CD6609" w:rsidRPr="001319E0">
        <w:rPr>
          <w:rFonts w:ascii="Tahoma" w:hAnsi="Tahoma" w:cs="Tahoma"/>
          <w:sz w:val="24"/>
          <w:szCs w:val="24"/>
        </w:rPr>
        <w:t>particularly</w:t>
      </w:r>
      <w:r w:rsidRPr="001319E0">
        <w:rPr>
          <w:rFonts w:ascii="Tahoma" w:hAnsi="Tahoma" w:cs="Tahoma"/>
          <w:sz w:val="24"/>
          <w:szCs w:val="24"/>
        </w:rPr>
        <w:t xml:space="preserve"> those which are </w:t>
      </w:r>
      <w:r w:rsidR="00CD6609" w:rsidRPr="001319E0">
        <w:rPr>
          <w:rFonts w:ascii="Tahoma" w:hAnsi="Tahoma" w:cs="Tahoma"/>
          <w:sz w:val="24"/>
          <w:szCs w:val="24"/>
        </w:rPr>
        <w:t>least restrictive</w:t>
      </w:r>
      <w:r w:rsidRPr="001319E0">
        <w:rPr>
          <w:rFonts w:ascii="Tahoma" w:hAnsi="Tahoma" w:cs="Tahoma"/>
          <w:sz w:val="24"/>
          <w:szCs w:val="24"/>
        </w:rPr>
        <w:t xml:space="preserve">. </w:t>
      </w:r>
    </w:p>
    <w:p w:rsidR="00CD6609" w:rsidRPr="001319E0" w:rsidRDefault="00F42770" w:rsidP="00502171">
      <w:pPr>
        <w:pStyle w:val="ListParagraph"/>
        <w:numPr>
          <w:ilvl w:val="0"/>
          <w:numId w:val="1"/>
        </w:numPr>
        <w:rPr>
          <w:rFonts w:ascii="Tahoma" w:hAnsi="Tahoma" w:cs="Tahoma"/>
          <w:sz w:val="24"/>
          <w:szCs w:val="24"/>
        </w:rPr>
      </w:pPr>
      <w:r w:rsidRPr="001319E0">
        <w:rPr>
          <w:rFonts w:ascii="Tahoma" w:hAnsi="Tahoma" w:cs="Tahoma"/>
          <w:sz w:val="24"/>
          <w:szCs w:val="24"/>
        </w:rPr>
        <w:t xml:space="preserve">To ensure actions are </w:t>
      </w:r>
      <w:r w:rsidR="00D91507" w:rsidRPr="001319E0">
        <w:rPr>
          <w:rFonts w:ascii="Tahoma" w:hAnsi="Tahoma" w:cs="Tahoma"/>
          <w:sz w:val="24"/>
          <w:szCs w:val="24"/>
        </w:rPr>
        <w:t>in line with the MCA’s C</w:t>
      </w:r>
      <w:r w:rsidR="00CD6609" w:rsidRPr="001319E0">
        <w:rPr>
          <w:rFonts w:ascii="Tahoma" w:hAnsi="Tahoma" w:cs="Tahoma"/>
          <w:sz w:val="24"/>
          <w:szCs w:val="24"/>
        </w:rPr>
        <w:t xml:space="preserve">ode of </w:t>
      </w:r>
      <w:r w:rsidR="00B03F7E" w:rsidRPr="001319E0">
        <w:rPr>
          <w:rFonts w:ascii="Tahoma" w:hAnsi="Tahoma" w:cs="Tahoma"/>
          <w:sz w:val="24"/>
          <w:szCs w:val="24"/>
        </w:rPr>
        <w:t>Practice</w:t>
      </w:r>
    </w:p>
    <w:p w:rsidR="00B03F7E" w:rsidRPr="001319E0" w:rsidRDefault="00B03F7E" w:rsidP="00B03F7E">
      <w:pPr>
        <w:pStyle w:val="ListParagraph"/>
        <w:numPr>
          <w:ilvl w:val="0"/>
          <w:numId w:val="1"/>
        </w:numPr>
        <w:rPr>
          <w:rFonts w:ascii="Tahoma" w:hAnsi="Tahoma" w:cs="Tahoma"/>
          <w:sz w:val="24"/>
          <w:szCs w:val="24"/>
        </w:rPr>
      </w:pPr>
      <w:r w:rsidRPr="001319E0">
        <w:rPr>
          <w:rFonts w:ascii="Tahoma" w:hAnsi="Tahoma" w:cs="Tahoma"/>
          <w:sz w:val="24"/>
          <w:szCs w:val="24"/>
        </w:rPr>
        <w:t>To challenge the decision</w:t>
      </w:r>
      <w:r w:rsidR="00D91507" w:rsidRPr="001319E0">
        <w:rPr>
          <w:rFonts w:ascii="Tahoma" w:hAnsi="Tahoma" w:cs="Tahoma"/>
          <w:sz w:val="24"/>
          <w:szCs w:val="24"/>
        </w:rPr>
        <w:t xml:space="preserve"> maker where </w:t>
      </w:r>
      <w:r w:rsidR="007443A8" w:rsidRPr="001319E0">
        <w:rPr>
          <w:rFonts w:ascii="Tahoma" w:hAnsi="Tahoma" w:cs="Tahoma"/>
          <w:sz w:val="24"/>
          <w:szCs w:val="24"/>
        </w:rPr>
        <w:t>necessary</w:t>
      </w:r>
      <w:r w:rsidR="00D91507" w:rsidRPr="001319E0">
        <w:rPr>
          <w:rFonts w:ascii="Tahoma" w:hAnsi="Tahoma" w:cs="Tahoma"/>
          <w:sz w:val="24"/>
          <w:szCs w:val="24"/>
        </w:rPr>
        <w:t xml:space="preserve"> through the appropriate route</w:t>
      </w:r>
      <w:r w:rsidR="00F42770" w:rsidRPr="001319E0">
        <w:rPr>
          <w:rFonts w:ascii="Tahoma" w:hAnsi="Tahoma" w:cs="Tahoma"/>
          <w:sz w:val="24"/>
          <w:szCs w:val="24"/>
        </w:rPr>
        <w:t>.</w:t>
      </w:r>
    </w:p>
    <w:p w:rsidR="00D91507" w:rsidRPr="001319E0" w:rsidRDefault="00D91507" w:rsidP="00B03F7E">
      <w:pPr>
        <w:pStyle w:val="ListParagraph"/>
        <w:numPr>
          <w:ilvl w:val="0"/>
          <w:numId w:val="1"/>
        </w:numPr>
        <w:rPr>
          <w:rFonts w:ascii="Tahoma" w:hAnsi="Tahoma" w:cs="Tahoma"/>
          <w:sz w:val="24"/>
          <w:szCs w:val="24"/>
        </w:rPr>
      </w:pPr>
      <w:r w:rsidRPr="001319E0">
        <w:rPr>
          <w:rFonts w:ascii="Tahoma" w:hAnsi="Tahoma" w:cs="Tahoma"/>
          <w:sz w:val="24"/>
          <w:szCs w:val="24"/>
        </w:rPr>
        <w:t xml:space="preserve">To act as litigation friend in circumstances where decisions need to be challenged through the court of protection and where there are no other alternatives in exercising a person rights. </w:t>
      </w:r>
    </w:p>
    <w:p w:rsidR="007443A8" w:rsidRPr="001319E0" w:rsidRDefault="00F42770" w:rsidP="00DD4F62">
      <w:pPr>
        <w:pStyle w:val="ListParagraph"/>
        <w:numPr>
          <w:ilvl w:val="0"/>
          <w:numId w:val="1"/>
        </w:numPr>
        <w:rPr>
          <w:rFonts w:ascii="Tahoma" w:hAnsi="Tahoma" w:cs="Tahoma"/>
          <w:sz w:val="24"/>
          <w:szCs w:val="24"/>
        </w:rPr>
      </w:pPr>
      <w:r w:rsidRPr="001319E0">
        <w:rPr>
          <w:rFonts w:ascii="Tahoma" w:hAnsi="Tahoma" w:cs="Tahoma"/>
          <w:sz w:val="24"/>
          <w:szCs w:val="24"/>
        </w:rPr>
        <w:t>To a</w:t>
      </w:r>
      <w:r w:rsidR="00DD4F62" w:rsidRPr="001319E0">
        <w:rPr>
          <w:rFonts w:ascii="Tahoma" w:hAnsi="Tahoma" w:cs="Tahoma"/>
          <w:sz w:val="24"/>
          <w:szCs w:val="24"/>
        </w:rPr>
        <w:t>ttend best i</w:t>
      </w:r>
      <w:r w:rsidR="007443A8" w:rsidRPr="001319E0">
        <w:rPr>
          <w:rFonts w:ascii="Tahoma" w:hAnsi="Tahoma" w:cs="Tahoma"/>
          <w:sz w:val="24"/>
          <w:szCs w:val="24"/>
        </w:rPr>
        <w:t xml:space="preserve">nterest meetings. </w:t>
      </w:r>
    </w:p>
    <w:p w:rsidR="00EC250C" w:rsidRPr="001319E0" w:rsidRDefault="00EC250C" w:rsidP="00DD4F62">
      <w:pPr>
        <w:pStyle w:val="ListParagraph"/>
        <w:numPr>
          <w:ilvl w:val="0"/>
          <w:numId w:val="1"/>
        </w:numPr>
        <w:rPr>
          <w:rFonts w:ascii="Tahoma" w:hAnsi="Tahoma" w:cs="Tahoma"/>
          <w:sz w:val="24"/>
          <w:szCs w:val="24"/>
        </w:rPr>
      </w:pPr>
      <w:r w:rsidRPr="001319E0">
        <w:rPr>
          <w:rFonts w:ascii="Tahoma" w:hAnsi="Tahoma" w:cs="Tahoma"/>
          <w:sz w:val="24"/>
          <w:szCs w:val="24"/>
        </w:rPr>
        <w:t>To provide advocacy support and representation to people who are deprived of their liberty in line with</w:t>
      </w:r>
      <w:r w:rsidR="00F42770" w:rsidRPr="001319E0">
        <w:rPr>
          <w:rFonts w:ascii="Tahoma" w:hAnsi="Tahoma" w:cs="Tahoma"/>
          <w:sz w:val="24"/>
          <w:szCs w:val="24"/>
        </w:rPr>
        <w:t xml:space="preserve"> the DoLs Code of Practice. </w:t>
      </w:r>
    </w:p>
    <w:p w:rsidR="00D91507" w:rsidRPr="001319E0" w:rsidRDefault="00D91507" w:rsidP="00D91507">
      <w:pPr>
        <w:rPr>
          <w:rFonts w:ascii="Tahoma" w:hAnsi="Tahoma" w:cs="Tahoma"/>
          <w:sz w:val="24"/>
          <w:szCs w:val="24"/>
        </w:rPr>
      </w:pPr>
    </w:p>
    <w:p w:rsidR="00D91507" w:rsidRPr="001319E0" w:rsidRDefault="00D91507" w:rsidP="00D91507">
      <w:pPr>
        <w:rPr>
          <w:rFonts w:ascii="Tahoma" w:hAnsi="Tahoma" w:cs="Tahoma"/>
          <w:sz w:val="24"/>
          <w:szCs w:val="24"/>
        </w:rPr>
      </w:pPr>
    </w:p>
    <w:p w:rsidR="0002214E" w:rsidRPr="001319E0" w:rsidRDefault="0002214E" w:rsidP="00D91507">
      <w:pPr>
        <w:rPr>
          <w:rFonts w:ascii="Tahoma" w:hAnsi="Tahoma" w:cs="Tahoma"/>
          <w:b/>
          <w:sz w:val="24"/>
          <w:szCs w:val="24"/>
        </w:rPr>
      </w:pPr>
    </w:p>
    <w:p w:rsidR="0002214E" w:rsidRPr="001319E0" w:rsidRDefault="0002214E" w:rsidP="007443A8">
      <w:pPr>
        <w:rPr>
          <w:rFonts w:ascii="Tahoma" w:hAnsi="Tahoma" w:cs="Tahoma"/>
          <w:b/>
          <w:sz w:val="24"/>
          <w:szCs w:val="24"/>
        </w:rPr>
      </w:pPr>
      <w:r w:rsidRPr="001319E0">
        <w:rPr>
          <w:rFonts w:ascii="Tahoma" w:hAnsi="Tahoma" w:cs="Tahoma"/>
          <w:b/>
          <w:sz w:val="24"/>
          <w:szCs w:val="24"/>
        </w:rPr>
        <w:t>Providing Advocacy Support to individuals under the Care Act</w:t>
      </w:r>
    </w:p>
    <w:p w:rsidR="0002214E" w:rsidRPr="001319E0" w:rsidRDefault="0002214E" w:rsidP="00B03F7E">
      <w:pPr>
        <w:ind w:left="360"/>
        <w:rPr>
          <w:rFonts w:ascii="Tahoma" w:hAnsi="Tahoma" w:cs="Tahoma"/>
          <w:b/>
          <w:sz w:val="24"/>
          <w:szCs w:val="24"/>
        </w:rPr>
      </w:pPr>
    </w:p>
    <w:p w:rsidR="0002214E" w:rsidRPr="001319E0" w:rsidRDefault="0002214E" w:rsidP="0002214E">
      <w:pPr>
        <w:pStyle w:val="ListParagraph"/>
        <w:numPr>
          <w:ilvl w:val="0"/>
          <w:numId w:val="1"/>
        </w:numPr>
        <w:rPr>
          <w:rFonts w:ascii="Tahoma" w:hAnsi="Tahoma" w:cs="Tahoma"/>
          <w:sz w:val="24"/>
          <w:szCs w:val="24"/>
        </w:rPr>
      </w:pPr>
      <w:r w:rsidRPr="001319E0">
        <w:rPr>
          <w:rFonts w:ascii="Tahoma" w:hAnsi="Tahoma" w:cs="Tahoma"/>
          <w:sz w:val="24"/>
          <w:szCs w:val="24"/>
        </w:rPr>
        <w:t xml:space="preserve">To </w:t>
      </w:r>
      <w:r w:rsidR="00BF28E3" w:rsidRPr="001319E0">
        <w:rPr>
          <w:rFonts w:ascii="Tahoma" w:hAnsi="Tahoma" w:cs="Tahoma"/>
          <w:sz w:val="24"/>
          <w:szCs w:val="24"/>
        </w:rPr>
        <w:t>receive</w:t>
      </w:r>
      <w:r w:rsidRPr="001319E0">
        <w:rPr>
          <w:rFonts w:ascii="Tahoma" w:hAnsi="Tahoma" w:cs="Tahoma"/>
          <w:sz w:val="24"/>
          <w:szCs w:val="24"/>
        </w:rPr>
        <w:t xml:space="preserve"> and undertake Care Act Advocacy referrals as required by the advocacy manager in a timely manner</w:t>
      </w:r>
    </w:p>
    <w:p w:rsidR="0002214E" w:rsidRPr="001319E0" w:rsidRDefault="0002214E" w:rsidP="0002214E">
      <w:pPr>
        <w:pStyle w:val="ListParagraph"/>
        <w:numPr>
          <w:ilvl w:val="0"/>
          <w:numId w:val="1"/>
        </w:numPr>
        <w:rPr>
          <w:rFonts w:ascii="Tahoma" w:hAnsi="Tahoma" w:cs="Tahoma"/>
          <w:sz w:val="24"/>
          <w:szCs w:val="24"/>
        </w:rPr>
      </w:pPr>
      <w:r w:rsidRPr="001319E0">
        <w:rPr>
          <w:rFonts w:ascii="Tahoma" w:hAnsi="Tahoma" w:cs="Tahoma"/>
          <w:sz w:val="24"/>
          <w:szCs w:val="24"/>
        </w:rPr>
        <w:t>To support and represent people who have substantial difficulty and are eligible for an Indep</w:t>
      </w:r>
      <w:r w:rsidR="00BF28E3" w:rsidRPr="001319E0">
        <w:rPr>
          <w:rFonts w:ascii="Tahoma" w:hAnsi="Tahoma" w:cs="Tahoma"/>
          <w:sz w:val="24"/>
          <w:szCs w:val="24"/>
        </w:rPr>
        <w:t xml:space="preserve">endent Care Act Advocate under </w:t>
      </w:r>
      <w:r w:rsidRPr="001319E0">
        <w:rPr>
          <w:rFonts w:ascii="Tahoma" w:hAnsi="Tahoma" w:cs="Tahoma"/>
          <w:sz w:val="24"/>
          <w:szCs w:val="24"/>
        </w:rPr>
        <w:t>th</w:t>
      </w:r>
      <w:r w:rsidR="00BF28E3" w:rsidRPr="001319E0">
        <w:rPr>
          <w:rFonts w:ascii="Tahoma" w:hAnsi="Tahoma" w:cs="Tahoma"/>
          <w:sz w:val="24"/>
          <w:szCs w:val="24"/>
        </w:rPr>
        <w:t>e</w:t>
      </w:r>
      <w:r w:rsidR="00DD4F62" w:rsidRPr="001319E0">
        <w:rPr>
          <w:rFonts w:ascii="Tahoma" w:hAnsi="Tahoma" w:cs="Tahoma"/>
          <w:sz w:val="24"/>
          <w:szCs w:val="24"/>
        </w:rPr>
        <w:t xml:space="preserve"> C</w:t>
      </w:r>
      <w:r w:rsidRPr="001319E0">
        <w:rPr>
          <w:rFonts w:ascii="Tahoma" w:hAnsi="Tahoma" w:cs="Tahoma"/>
          <w:sz w:val="24"/>
          <w:szCs w:val="24"/>
        </w:rPr>
        <w:t>are Act</w:t>
      </w:r>
    </w:p>
    <w:p w:rsidR="0002214E" w:rsidRPr="001319E0" w:rsidRDefault="00BF28E3" w:rsidP="0002214E">
      <w:pPr>
        <w:pStyle w:val="ListParagraph"/>
        <w:numPr>
          <w:ilvl w:val="0"/>
          <w:numId w:val="1"/>
        </w:numPr>
        <w:rPr>
          <w:rFonts w:ascii="Tahoma" w:hAnsi="Tahoma" w:cs="Tahoma"/>
          <w:sz w:val="24"/>
          <w:szCs w:val="24"/>
        </w:rPr>
      </w:pPr>
      <w:r w:rsidRPr="001319E0">
        <w:rPr>
          <w:rFonts w:ascii="Tahoma" w:hAnsi="Tahoma" w:cs="Tahoma"/>
          <w:sz w:val="24"/>
          <w:szCs w:val="24"/>
        </w:rPr>
        <w:t>To</w:t>
      </w:r>
      <w:r w:rsidR="0002214E" w:rsidRPr="001319E0">
        <w:rPr>
          <w:rFonts w:ascii="Tahoma" w:hAnsi="Tahoma" w:cs="Tahoma"/>
          <w:sz w:val="24"/>
          <w:szCs w:val="24"/>
        </w:rPr>
        <w:t xml:space="preserve"> meet with service users</w:t>
      </w:r>
      <w:r w:rsidRPr="001319E0">
        <w:rPr>
          <w:rFonts w:ascii="Tahoma" w:hAnsi="Tahoma" w:cs="Tahoma"/>
          <w:sz w:val="24"/>
          <w:szCs w:val="24"/>
        </w:rPr>
        <w:t>,</w:t>
      </w:r>
      <w:r w:rsidR="0002214E" w:rsidRPr="001319E0">
        <w:rPr>
          <w:rFonts w:ascii="Tahoma" w:hAnsi="Tahoma" w:cs="Tahoma"/>
          <w:sz w:val="24"/>
          <w:szCs w:val="24"/>
        </w:rPr>
        <w:t xml:space="preserve"> preferably in private </w:t>
      </w:r>
    </w:p>
    <w:p w:rsidR="0002214E" w:rsidRPr="001319E0" w:rsidRDefault="00DD4F62" w:rsidP="0002214E">
      <w:pPr>
        <w:pStyle w:val="ListParagraph"/>
        <w:numPr>
          <w:ilvl w:val="0"/>
          <w:numId w:val="1"/>
        </w:numPr>
        <w:rPr>
          <w:rFonts w:ascii="Tahoma" w:hAnsi="Tahoma" w:cs="Tahoma"/>
          <w:sz w:val="24"/>
          <w:szCs w:val="24"/>
        </w:rPr>
      </w:pPr>
      <w:r w:rsidRPr="001319E0">
        <w:rPr>
          <w:rFonts w:ascii="Tahoma" w:hAnsi="Tahoma" w:cs="Tahoma"/>
          <w:sz w:val="24"/>
          <w:szCs w:val="24"/>
        </w:rPr>
        <w:t xml:space="preserve">To obtain and provide information to users to support them to </w:t>
      </w:r>
      <w:r w:rsidR="0002214E" w:rsidRPr="001319E0">
        <w:rPr>
          <w:rFonts w:ascii="Tahoma" w:hAnsi="Tahoma" w:cs="Tahoma"/>
          <w:sz w:val="24"/>
          <w:szCs w:val="24"/>
        </w:rPr>
        <w:t xml:space="preserve"> understand care act processes such as assessments, support planning and reviews</w:t>
      </w:r>
    </w:p>
    <w:p w:rsidR="00DD4F62" w:rsidRPr="001319E0" w:rsidRDefault="0002214E" w:rsidP="00DD4F62">
      <w:pPr>
        <w:pStyle w:val="ListParagraph"/>
        <w:numPr>
          <w:ilvl w:val="0"/>
          <w:numId w:val="1"/>
        </w:numPr>
        <w:rPr>
          <w:rFonts w:ascii="Tahoma" w:hAnsi="Tahoma" w:cs="Tahoma"/>
          <w:sz w:val="24"/>
          <w:szCs w:val="24"/>
        </w:rPr>
      </w:pPr>
      <w:r w:rsidRPr="001319E0">
        <w:rPr>
          <w:rFonts w:ascii="Tahoma" w:hAnsi="Tahoma" w:cs="Tahoma"/>
          <w:sz w:val="24"/>
          <w:szCs w:val="24"/>
        </w:rPr>
        <w:t>To ascert</w:t>
      </w:r>
      <w:r w:rsidR="00DD4F62" w:rsidRPr="001319E0">
        <w:rPr>
          <w:rFonts w:ascii="Tahoma" w:hAnsi="Tahoma" w:cs="Tahoma"/>
          <w:sz w:val="24"/>
          <w:szCs w:val="24"/>
        </w:rPr>
        <w:t>ain users</w:t>
      </w:r>
      <w:r w:rsidRPr="001319E0">
        <w:rPr>
          <w:rFonts w:ascii="Tahoma" w:hAnsi="Tahoma" w:cs="Tahoma"/>
          <w:sz w:val="24"/>
          <w:szCs w:val="24"/>
        </w:rPr>
        <w:t xml:space="preserve"> wishes, views and feelings using</w:t>
      </w:r>
      <w:r w:rsidR="00BF28E3" w:rsidRPr="001319E0">
        <w:rPr>
          <w:rFonts w:ascii="Tahoma" w:hAnsi="Tahoma" w:cs="Tahoma"/>
          <w:sz w:val="24"/>
          <w:szCs w:val="24"/>
        </w:rPr>
        <w:t xml:space="preserve"> </w:t>
      </w:r>
      <w:r w:rsidRPr="001319E0">
        <w:rPr>
          <w:rFonts w:ascii="Tahoma" w:hAnsi="Tahoma" w:cs="Tahoma"/>
          <w:sz w:val="24"/>
          <w:szCs w:val="24"/>
        </w:rPr>
        <w:t>a range of communication methods which best suit the person</w:t>
      </w:r>
    </w:p>
    <w:p w:rsidR="00DD4F62" w:rsidRPr="001319E0" w:rsidRDefault="00DD4F62" w:rsidP="0002214E">
      <w:pPr>
        <w:pStyle w:val="ListParagraph"/>
        <w:numPr>
          <w:ilvl w:val="0"/>
          <w:numId w:val="1"/>
        </w:numPr>
        <w:rPr>
          <w:rFonts w:ascii="Tahoma" w:hAnsi="Tahoma" w:cs="Tahoma"/>
          <w:sz w:val="24"/>
          <w:szCs w:val="24"/>
        </w:rPr>
      </w:pPr>
      <w:r w:rsidRPr="001319E0">
        <w:rPr>
          <w:rFonts w:ascii="Tahoma" w:hAnsi="Tahoma" w:cs="Tahoma"/>
          <w:sz w:val="24"/>
          <w:szCs w:val="24"/>
        </w:rPr>
        <w:t>To challenge any actions or decisions which are not compliant with the Care Act</w:t>
      </w:r>
    </w:p>
    <w:p w:rsidR="0002214E" w:rsidRPr="001319E0" w:rsidRDefault="00BF28E3" w:rsidP="0002214E">
      <w:pPr>
        <w:pStyle w:val="ListParagraph"/>
        <w:numPr>
          <w:ilvl w:val="0"/>
          <w:numId w:val="1"/>
        </w:numPr>
        <w:rPr>
          <w:rFonts w:ascii="Tahoma" w:hAnsi="Tahoma" w:cs="Tahoma"/>
          <w:sz w:val="24"/>
          <w:szCs w:val="24"/>
        </w:rPr>
      </w:pPr>
      <w:r w:rsidRPr="001319E0">
        <w:rPr>
          <w:rFonts w:ascii="Tahoma" w:hAnsi="Tahoma" w:cs="Tahoma"/>
          <w:sz w:val="24"/>
          <w:szCs w:val="24"/>
        </w:rPr>
        <w:t xml:space="preserve">To support </w:t>
      </w:r>
      <w:r w:rsidR="0002214E" w:rsidRPr="001319E0">
        <w:rPr>
          <w:rFonts w:ascii="Tahoma" w:hAnsi="Tahoma" w:cs="Tahoma"/>
          <w:sz w:val="24"/>
          <w:szCs w:val="24"/>
        </w:rPr>
        <w:t>users</w:t>
      </w:r>
      <w:r w:rsidRPr="001319E0">
        <w:rPr>
          <w:rFonts w:ascii="Tahoma" w:hAnsi="Tahoma" w:cs="Tahoma"/>
          <w:sz w:val="24"/>
          <w:szCs w:val="24"/>
        </w:rPr>
        <w:t xml:space="preserve"> to be fully involved in their assessment and support planning in a meaningful way. </w:t>
      </w:r>
      <w:r w:rsidR="0002214E" w:rsidRPr="001319E0">
        <w:rPr>
          <w:rFonts w:ascii="Tahoma" w:hAnsi="Tahoma" w:cs="Tahoma"/>
          <w:sz w:val="24"/>
          <w:szCs w:val="24"/>
        </w:rPr>
        <w:t xml:space="preserve"> </w:t>
      </w:r>
    </w:p>
    <w:p w:rsidR="00BF28E3" w:rsidRPr="001319E0" w:rsidRDefault="00BF28E3" w:rsidP="0002214E">
      <w:pPr>
        <w:pStyle w:val="ListParagraph"/>
        <w:numPr>
          <w:ilvl w:val="0"/>
          <w:numId w:val="1"/>
        </w:numPr>
        <w:rPr>
          <w:rFonts w:ascii="Tahoma" w:hAnsi="Tahoma" w:cs="Tahoma"/>
          <w:sz w:val="24"/>
          <w:szCs w:val="24"/>
        </w:rPr>
      </w:pPr>
      <w:r w:rsidRPr="001319E0">
        <w:rPr>
          <w:rFonts w:ascii="Tahoma" w:hAnsi="Tahoma" w:cs="Tahoma"/>
          <w:sz w:val="24"/>
          <w:szCs w:val="24"/>
        </w:rPr>
        <w:t xml:space="preserve">Support and encourage users to self-advocate </w:t>
      </w:r>
    </w:p>
    <w:p w:rsidR="00DD4F62" w:rsidRPr="001319E0" w:rsidRDefault="00DD4F62" w:rsidP="0002214E">
      <w:pPr>
        <w:pStyle w:val="ListParagraph"/>
        <w:numPr>
          <w:ilvl w:val="0"/>
          <w:numId w:val="1"/>
        </w:numPr>
        <w:rPr>
          <w:rFonts w:ascii="Tahoma" w:hAnsi="Tahoma" w:cs="Tahoma"/>
          <w:sz w:val="24"/>
          <w:szCs w:val="24"/>
        </w:rPr>
      </w:pPr>
      <w:r w:rsidRPr="001319E0">
        <w:rPr>
          <w:rFonts w:ascii="Tahoma" w:hAnsi="Tahoma" w:cs="Tahoma"/>
          <w:sz w:val="24"/>
          <w:szCs w:val="24"/>
        </w:rPr>
        <w:t>Liaise and negotiate with</w:t>
      </w:r>
      <w:r w:rsidR="00F42770" w:rsidRPr="001319E0">
        <w:rPr>
          <w:rFonts w:ascii="Tahoma" w:hAnsi="Tahoma" w:cs="Tahoma"/>
          <w:sz w:val="24"/>
          <w:szCs w:val="24"/>
        </w:rPr>
        <w:t xml:space="preserve"> a range of professionals</w:t>
      </w:r>
      <w:r w:rsidRPr="001319E0">
        <w:rPr>
          <w:rFonts w:ascii="Tahoma" w:hAnsi="Tahoma" w:cs="Tahoma"/>
          <w:sz w:val="24"/>
          <w:szCs w:val="24"/>
        </w:rPr>
        <w:t xml:space="preserve"> with users or on their behalf where appropriate </w:t>
      </w:r>
    </w:p>
    <w:p w:rsidR="00DD4F62" w:rsidRPr="001319E0" w:rsidRDefault="00DD4F62" w:rsidP="0002214E">
      <w:pPr>
        <w:pStyle w:val="ListParagraph"/>
        <w:numPr>
          <w:ilvl w:val="0"/>
          <w:numId w:val="1"/>
        </w:numPr>
        <w:rPr>
          <w:rFonts w:ascii="Tahoma" w:hAnsi="Tahoma" w:cs="Tahoma"/>
          <w:sz w:val="24"/>
          <w:szCs w:val="24"/>
        </w:rPr>
      </w:pPr>
      <w:r w:rsidRPr="001319E0">
        <w:rPr>
          <w:rFonts w:ascii="Tahoma" w:hAnsi="Tahoma" w:cs="Tahoma"/>
          <w:sz w:val="24"/>
          <w:szCs w:val="24"/>
        </w:rPr>
        <w:t xml:space="preserve">To support user through the safeguarding adults process </w:t>
      </w:r>
    </w:p>
    <w:p w:rsidR="00DD4F62" w:rsidRPr="001319E0" w:rsidRDefault="00DD4F62" w:rsidP="00DD4F62">
      <w:pPr>
        <w:pStyle w:val="ListParagraph"/>
        <w:numPr>
          <w:ilvl w:val="0"/>
          <w:numId w:val="1"/>
        </w:numPr>
        <w:rPr>
          <w:rFonts w:ascii="Tahoma" w:hAnsi="Tahoma" w:cs="Tahoma"/>
          <w:sz w:val="24"/>
          <w:szCs w:val="24"/>
        </w:rPr>
      </w:pPr>
      <w:r w:rsidRPr="001319E0">
        <w:rPr>
          <w:rFonts w:ascii="Tahoma" w:hAnsi="Tahoma" w:cs="Tahoma"/>
          <w:sz w:val="24"/>
          <w:szCs w:val="24"/>
        </w:rPr>
        <w:t xml:space="preserve">To obtain and provide information to users to support them to </w:t>
      </w:r>
      <w:r w:rsidR="00F42770" w:rsidRPr="001319E0">
        <w:rPr>
          <w:rFonts w:ascii="Tahoma" w:hAnsi="Tahoma" w:cs="Tahoma"/>
          <w:sz w:val="24"/>
          <w:szCs w:val="24"/>
        </w:rPr>
        <w:t>exercise</w:t>
      </w:r>
      <w:r w:rsidR="00EC250C" w:rsidRPr="001319E0">
        <w:rPr>
          <w:rFonts w:ascii="Tahoma" w:hAnsi="Tahoma" w:cs="Tahoma"/>
          <w:sz w:val="24"/>
          <w:szCs w:val="24"/>
        </w:rPr>
        <w:t xml:space="preserve"> their</w:t>
      </w:r>
      <w:r w:rsidRPr="001319E0">
        <w:rPr>
          <w:rFonts w:ascii="Tahoma" w:hAnsi="Tahoma" w:cs="Tahoma"/>
          <w:sz w:val="24"/>
          <w:szCs w:val="24"/>
        </w:rPr>
        <w:t xml:space="preserve"> rights under relevant legislation. </w:t>
      </w:r>
    </w:p>
    <w:p w:rsidR="00F42770" w:rsidRPr="001319E0" w:rsidRDefault="00F42770" w:rsidP="008C6767">
      <w:pPr>
        <w:rPr>
          <w:rFonts w:ascii="Tahoma" w:hAnsi="Tahoma" w:cs="Tahoma"/>
          <w:b/>
          <w:sz w:val="24"/>
          <w:szCs w:val="24"/>
        </w:rPr>
      </w:pPr>
      <w:bookmarkStart w:id="0" w:name="_GoBack"/>
      <w:bookmarkEnd w:id="0"/>
    </w:p>
    <w:p w:rsidR="00B03F7E" w:rsidRPr="001319E0" w:rsidRDefault="00B03F7E" w:rsidP="001319E0">
      <w:pPr>
        <w:ind w:left="360"/>
        <w:rPr>
          <w:rFonts w:ascii="Tahoma" w:hAnsi="Tahoma" w:cs="Tahoma"/>
          <w:b/>
          <w:sz w:val="24"/>
          <w:szCs w:val="24"/>
        </w:rPr>
      </w:pPr>
      <w:r w:rsidRPr="001319E0">
        <w:rPr>
          <w:rFonts w:ascii="Tahoma" w:hAnsi="Tahoma" w:cs="Tahoma"/>
          <w:b/>
          <w:sz w:val="24"/>
          <w:szCs w:val="24"/>
        </w:rPr>
        <w:t>Reporting</w:t>
      </w:r>
    </w:p>
    <w:p w:rsidR="00B03F7E" w:rsidRPr="001319E0" w:rsidRDefault="00B03F7E" w:rsidP="00B03F7E">
      <w:pPr>
        <w:pStyle w:val="ListParagraph"/>
        <w:numPr>
          <w:ilvl w:val="0"/>
          <w:numId w:val="1"/>
        </w:numPr>
        <w:rPr>
          <w:rFonts w:ascii="Tahoma" w:hAnsi="Tahoma" w:cs="Tahoma"/>
          <w:sz w:val="24"/>
          <w:szCs w:val="24"/>
        </w:rPr>
      </w:pPr>
      <w:r w:rsidRPr="001319E0">
        <w:rPr>
          <w:rFonts w:ascii="Tahoma" w:hAnsi="Tahoma" w:cs="Tahoma"/>
          <w:sz w:val="24"/>
          <w:szCs w:val="24"/>
        </w:rPr>
        <w:t>To keep accurate and up</w:t>
      </w:r>
      <w:r w:rsidR="00D91507" w:rsidRPr="001319E0">
        <w:rPr>
          <w:rFonts w:ascii="Tahoma" w:hAnsi="Tahoma" w:cs="Tahoma"/>
          <w:sz w:val="24"/>
          <w:szCs w:val="24"/>
        </w:rPr>
        <w:t xml:space="preserve"> to date casework records and statistical</w:t>
      </w:r>
      <w:r w:rsidRPr="001319E0">
        <w:rPr>
          <w:rFonts w:ascii="Tahoma" w:hAnsi="Tahoma" w:cs="Tahoma"/>
          <w:sz w:val="24"/>
          <w:szCs w:val="24"/>
        </w:rPr>
        <w:t xml:space="preserve"> information</w:t>
      </w:r>
      <w:r w:rsidR="00EC250C" w:rsidRPr="001319E0">
        <w:rPr>
          <w:rFonts w:ascii="Tahoma" w:hAnsi="Tahoma" w:cs="Tahoma"/>
          <w:sz w:val="24"/>
          <w:szCs w:val="24"/>
        </w:rPr>
        <w:t>.</w:t>
      </w:r>
    </w:p>
    <w:p w:rsidR="00B03F7E" w:rsidRPr="001319E0" w:rsidRDefault="00B03F7E" w:rsidP="00B03F7E">
      <w:pPr>
        <w:pStyle w:val="ListParagraph"/>
        <w:numPr>
          <w:ilvl w:val="0"/>
          <w:numId w:val="1"/>
        </w:numPr>
        <w:rPr>
          <w:rFonts w:ascii="Tahoma" w:hAnsi="Tahoma" w:cs="Tahoma"/>
          <w:sz w:val="24"/>
          <w:szCs w:val="24"/>
        </w:rPr>
      </w:pPr>
      <w:r w:rsidRPr="001319E0">
        <w:rPr>
          <w:rFonts w:ascii="Tahoma" w:hAnsi="Tahoma" w:cs="Tahoma"/>
          <w:sz w:val="24"/>
          <w:szCs w:val="24"/>
        </w:rPr>
        <w:t xml:space="preserve">To contribute to the production of monthly and </w:t>
      </w:r>
      <w:r w:rsidR="00D91507" w:rsidRPr="001319E0">
        <w:rPr>
          <w:rFonts w:ascii="Tahoma" w:hAnsi="Tahoma" w:cs="Tahoma"/>
          <w:sz w:val="24"/>
          <w:szCs w:val="24"/>
        </w:rPr>
        <w:t>quarterly</w:t>
      </w:r>
      <w:r w:rsidRPr="001319E0">
        <w:rPr>
          <w:rFonts w:ascii="Tahoma" w:hAnsi="Tahoma" w:cs="Tahoma"/>
          <w:sz w:val="24"/>
          <w:szCs w:val="24"/>
        </w:rPr>
        <w:t xml:space="preserve"> </w:t>
      </w:r>
      <w:r w:rsidR="00D91507" w:rsidRPr="001319E0">
        <w:rPr>
          <w:rFonts w:ascii="Tahoma" w:hAnsi="Tahoma" w:cs="Tahoma"/>
          <w:sz w:val="24"/>
          <w:szCs w:val="24"/>
        </w:rPr>
        <w:t>reports</w:t>
      </w:r>
      <w:r w:rsidRPr="001319E0">
        <w:rPr>
          <w:rFonts w:ascii="Tahoma" w:hAnsi="Tahoma" w:cs="Tahoma"/>
          <w:sz w:val="24"/>
          <w:szCs w:val="24"/>
        </w:rPr>
        <w:t xml:space="preserve"> as requested. </w:t>
      </w:r>
    </w:p>
    <w:p w:rsidR="00B03F7E" w:rsidRPr="001319E0" w:rsidRDefault="00B03F7E" w:rsidP="00B03F7E">
      <w:pPr>
        <w:pStyle w:val="ListParagraph"/>
        <w:numPr>
          <w:ilvl w:val="0"/>
          <w:numId w:val="1"/>
        </w:numPr>
        <w:rPr>
          <w:rFonts w:ascii="Tahoma" w:hAnsi="Tahoma" w:cs="Tahoma"/>
          <w:sz w:val="24"/>
          <w:szCs w:val="24"/>
        </w:rPr>
      </w:pPr>
      <w:r w:rsidRPr="001319E0">
        <w:rPr>
          <w:rFonts w:ascii="Tahoma" w:hAnsi="Tahoma" w:cs="Tahoma"/>
          <w:sz w:val="24"/>
          <w:szCs w:val="24"/>
        </w:rPr>
        <w:t xml:space="preserve">To prepare and submit high quality IMCA </w:t>
      </w:r>
      <w:r w:rsidR="00D91507" w:rsidRPr="001319E0">
        <w:rPr>
          <w:rFonts w:ascii="Tahoma" w:hAnsi="Tahoma" w:cs="Tahoma"/>
          <w:sz w:val="24"/>
          <w:szCs w:val="24"/>
        </w:rPr>
        <w:t>reports</w:t>
      </w:r>
      <w:r w:rsidRPr="001319E0">
        <w:rPr>
          <w:rFonts w:ascii="Tahoma" w:hAnsi="Tahoma" w:cs="Tahoma"/>
          <w:sz w:val="24"/>
          <w:szCs w:val="24"/>
        </w:rPr>
        <w:t xml:space="preserve"> using the </w:t>
      </w:r>
      <w:r w:rsidR="00DD4F62" w:rsidRPr="001319E0">
        <w:rPr>
          <w:rFonts w:ascii="Tahoma" w:hAnsi="Tahoma" w:cs="Tahoma"/>
          <w:sz w:val="24"/>
          <w:szCs w:val="24"/>
        </w:rPr>
        <w:t>r</w:t>
      </w:r>
      <w:r w:rsidR="00D91507" w:rsidRPr="001319E0">
        <w:rPr>
          <w:rFonts w:ascii="Tahoma" w:hAnsi="Tahoma" w:cs="Tahoma"/>
          <w:sz w:val="24"/>
          <w:szCs w:val="24"/>
        </w:rPr>
        <w:t>eports</w:t>
      </w:r>
      <w:r w:rsidRPr="001319E0">
        <w:rPr>
          <w:rFonts w:ascii="Tahoma" w:hAnsi="Tahoma" w:cs="Tahoma"/>
          <w:sz w:val="24"/>
          <w:szCs w:val="24"/>
        </w:rPr>
        <w:t xml:space="preserve"> template to </w:t>
      </w:r>
      <w:r w:rsidR="00D91507" w:rsidRPr="001319E0">
        <w:rPr>
          <w:rFonts w:ascii="Tahoma" w:hAnsi="Tahoma" w:cs="Tahoma"/>
          <w:sz w:val="24"/>
          <w:szCs w:val="24"/>
        </w:rPr>
        <w:t>decision</w:t>
      </w:r>
      <w:r w:rsidR="00EC250C" w:rsidRPr="001319E0">
        <w:rPr>
          <w:rFonts w:ascii="Tahoma" w:hAnsi="Tahoma" w:cs="Tahoma"/>
          <w:sz w:val="24"/>
          <w:szCs w:val="24"/>
        </w:rPr>
        <w:t xml:space="preserve"> makers.</w:t>
      </w:r>
    </w:p>
    <w:p w:rsidR="00B03F7E" w:rsidRPr="001319E0" w:rsidRDefault="00B03F7E" w:rsidP="00B03F7E">
      <w:pPr>
        <w:pStyle w:val="ListParagraph"/>
        <w:numPr>
          <w:ilvl w:val="0"/>
          <w:numId w:val="1"/>
        </w:numPr>
        <w:rPr>
          <w:rFonts w:ascii="Tahoma" w:hAnsi="Tahoma" w:cs="Tahoma"/>
          <w:sz w:val="24"/>
          <w:szCs w:val="24"/>
        </w:rPr>
      </w:pPr>
      <w:r w:rsidRPr="001319E0">
        <w:rPr>
          <w:rFonts w:ascii="Tahoma" w:hAnsi="Tahoma" w:cs="Tahoma"/>
          <w:sz w:val="24"/>
          <w:szCs w:val="24"/>
        </w:rPr>
        <w:t xml:space="preserve">To write letters and/or submit complaints with </w:t>
      </w:r>
      <w:r w:rsidR="00D91507" w:rsidRPr="001319E0">
        <w:rPr>
          <w:rFonts w:ascii="Tahoma" w:hAnsi="Tahoma" w:cs="Tahoma"/>
          <w:sz w:val="24"/>
          <w:szCs w:val="24"/>
        </w:rPr>
        <w:t>service</w:t>
      </w:r>
      <w:r w:rsidRPr="001319E0">
        <w:rPr>
          <w:rFonts w:ascii="Tahoma" w:hAnsi="Tahoma" w:cs="Tahoma"/>
          <w:sz w:val="24"/>
          <w:szCs w:val="24"/>
        </w:rPr>
        <w:t xml:space="preserve"> </w:t>
      </w:r>
      <w:r w:rsidR="00D91507" w:rsidRPr="001319E0">
        <w:rPr>
          <w:rFonts w:ascii="Tahoma" w:hAnsi="Tahoma" w:cs="Tahoma"/>
          <w:sz w:val="24"/>
          <w:szCs w:val="24"/>
        </w:rPr>
        <w:t>users</w:t>
      </w:r>
      <w:r w:rsidRPr="001319E0">
        <w:rPr>
          <w:rFonts w:ascii="Tahoma" w:hAnsi="Tahoma" w:cs="Tahoma"/>
          <w:sz w:val="24"/>
          <w:szCs w:val="24"/>
        </w:rPr>
        <w:t xml:space="preserve"> and on their behalf where appro</w:t>
      </w:r>
      <w:r w:rsidR="00D91507" w:rsidRPr="001319E0">
        <w:rPr>
          <w:rFonts w:ascii="Tahoma" w:hAnsi="Tahoma" w:cs="Tahoma"/>
          <w:sz w:val="24"/>
          <w:szCs w:val="24"/>
        </w:rPr>
        <w:t xml:space="preserve">priate. </w:t>
      </w:r>
    </w:p>
    <w:p w:rsidR="00B03F7E" w:rsidRPr="001319E0" w:rsidRDefault="00B03F7E" w:rsidP="00B03F7E">
      <w:pPr>
        <w:pStyle w:val="ListParagraph"/>
        <w:numPr>
          <w:ilvl w:val="0"/>
          <w:numId w:val="1"/>
        </w:numPr>
        <w:rPr>
          <w:rFonts w:ascii="Tahoma" w:hAnsi="Tahoma" w:cs="Tahoma"/>
          <w:sz w:val="24"/>
          <w:szCs w:val="24"/>
        </w:rPr>
      </w:pPr>
      <w:r w:rsidRPr="001319E0">
        <w:rPr>
          <w:rFonts w:ascii="Tahoma" w:hAnsi="Tahoma" w:cs="Tahoma"/>
          <w:sz w:val="24"/>
          <w:szCs w:val="24"/>
        </w:rPr>
        <w:t xml:space="preserve">To </w:t>
      </w:r>
      <w:r w:rsidR="00D91507" w:rsidRPr="001319E0">
        <w:rPr>
          <w:rFonts w:ascii="Tahoma" w:hAnsi="Tahoma" w:cs="Tahoma"/>
          <w:sz w:val="24"/>
          <w:szCs w:val="24"/>
        </w:rPr>
        <w:t>p</w:t>
      </w:r>
      <w:r w:rsidR="00BF28E3" w:rsidRPr="001319E0">
        <w:rPr>
          <w:rFonts w:ascii="Tahoma" w:hAnsi="Tahoma" w:cs="Tahoma"/>
          <w:sz w:val="24"/>
          <w:szCs w:val="24"/>
        </w:rPr>
        <w:t>repare and submit high quality</w:t>
      </w:r>
      <w:r w:rsidR="00D91507" w:rsidRPr="001319E0">
        <w:rPr>
          <w:rFonts w:ascii="Tahoma" w:hAnsi="Tahoma" w:cs="Tahoma"/>
          <w:sz w:val="24"/>
          <w:szCs w:val="24"/>
        </w:rPr>
        <w:t xml:space="preserve"> Care Act Advocacy</w:t>
      </w:r>
      <w:r w:rsidRPr="001319E0">
        <w:rPr>
          <w:rFonts w:ascii="Tahoma" w:hAnsi="Tahoma" w:cs="Tahoma"/>
          <w:sz w:val="24"/>
          <w:szCs w:val="24"/>
        </w:rPr>
        <w:t xml:space="preserve"> reports </w:t>
      </w:r>
      <w:r w:rsidR="00D91507" w:rsidRPr="001319E0">
        <w:rPr>
          <w:rFonts w:ascii="Tahoma" w:hAnsi="Tahoma" w:cs="Tahoma"/>
          <w:sz w:val="24"/>
          <w:szCs w:val="24"/>
        </w:rPr>
        <w:t xml:space="preserve">to the local authority where local authority practice or decisions need to be challenged under the Care Act. </w:t>
      </w:r>
    </w:p>
    <w:p w:rsidR="007443A8" w:rsidRPr="001319E0" w:rsidRDefault="007443A8" w:rsidP="007443A8">
      <w:pPr>
        <w:rPr>
          <w:rFonts w:ascii="Tahoma" w:hAnsi="Tahoma" w:cs="Tahoma"/>
          <w:sz w:val="24"/>
          <w:szCs w:val="24"/>
        </w:rPr>
      </w:pPr>
    </w:p>
    <w:p w:rsidR="007443A8" w:rsidRPr="001319E0" w:rsidRDefault="007443A8" w:rsidP="007443A8">
      <w:pPr>
        <w:rPr>
          <w:rFonts w:ascii="Tahoma" w:hAnsi="Tahoma" w:cs="Tahoma"/>
          <w:sz w:val="24"/>
          <w:szCs w:val="24"/>
        </w:rPr>
      </w:pPr>
    </w:p>
    <w:p w:rsidR="007443A8" w:rsidRPr="001319E0" w:rsidRDefault="00DD4F62" w:rsidP="007443A8">
      <w:pPr>
        <w:rPr>
          <w:rFonts w:ascii="Tahoma" w:hAnsi="Tahoma" w:cs="Tahoma"/>
          <w:b/>
          <w:sz w:val="24"/>
          <w:szCs w:val="24"/>
        </w:rPr>
      </w:pPr>
      <w:r w:rsidRPr="001319E0">
        <w:rPr>
          <w:rFonts w:ascii="Tahoma" w:hAnsi="Tahoma" w:cs="Tahoma"/>
          <w:b/>
          <w:sz w:val="24"/>
          <w:szCs w:val="24"/>
        </w:rPr>
        <w:t>Training a</w:t>
      </w:r>
      <w:r w:rsidR="007443A8" w:rsidRPr="001319E0">
        <w:rPr>
          <w:rFonts w:ascii="Tahoma" w:hAnsi="Tahoma" w:cs="Tahoma"/>
          <w:b/>
          <w:sz w:val="24"/>
          <w:szCs w:val="24"/>
        </w:rPr>
        <w:t xml:space="preserve">nd development </w:t>
      </w:r>
    </w:p>
    <w:p w:rsidR="007443A8" w:rsidRPr="001319E0" w:rsidRDefault="00DD4F62" w:rsidP="007443A8">
      <w:pPr>
        <w:pStyle w:val="ListParagraph"/>
        <w:numPr>
          <w:ilvl w:val="0"/>
          <w:numId w:val="1"/>
        </w:numPr>
        <w:rPr>
          <w:rFonts w:ascii="Tahoma" w:hAnsi="Tahoma" w:cs="Tahoma"/>
          <w:sz w:val="24"/>
          <w:szCs w:val="24"/>
        </w:rPr>
      </w:pPr>
      <w:r w:rsidRPr="001319E0">
        <w:rPr>
          <w:rFonts w:ascii="Tahoma" w:hAnsi="Tahoma" w:cs="Tahoma"/>
          <w:sz w:val="24"/>
          <w:szCs w:val="24"/>
        </w:rPr>
        <w:t xml:space="preserve">To keep up to date with </w:t>
      </w:r>
      <w:r w:rsidR="00EC250C" w:rsidRPr="001319E0">
        <w:rPr>
          <w:rFonts w:ascii="Tahoma" w:hAnsi="Tahoma" w:cs="Tahoma"/>
          <w:sz w:val="24"/>
          <w:szCs w:val="24"/>
        </w:rPr>
        <w:t>relevant</w:t>
      </w:r>
      <w:r w:rsidRPr="001319E0">
        <w:rPr>
          <w:rFonts w:ascii="Tahoma" w:hAnsi="Tahoma" w:cs="Tahoma"/>
          <w:sz w:val="24"/>
          <w:szCs w:val="24"/>
        </w:rPr>
        <w:t xml:space="preserve"> policy, </w:t>
      </w:r>
      <w:r w:rsidR="00EC250C" w:rsidRPr="001319E0">
        <w:rPr>
          <w:rFonts w:ascii="Tahoma" w:hAnsi="Tahoma" w:cs="Tahoma"/>
          <w:sz w:val="24"/>
          <w:szCs w:val="24"/>
        </w:rPr>
        <w:t>legislation</w:t>
      </w:r>
      <w:r w:rsidRPr="001319E0">
        <w:rPr>
          <w:rFonts w:ascii="Tahoma" w:hAnsi="Tahoma" w:cs="Tahoma"/>
          <w:sz w:val="24"/>
          <w:szCs w:val="24"/>
        </w:rPr>
        <w:t xml:space="preserve"> and case law </w:t>
      </w:r>
      <w:r w:rsidR="00EC250C" w:rsidRPr="001319E0">
        <w:rPr>
          <w:rFonts w:ascii="Tahoma" w:hAnsi="Tahoma" w:cs="Tahoma"/>
          <w:sz w:val="24"/>
          <w:szCs w:val="24"/>
        </w:rPr>
        <w:t xml:space="preserve">relating to </w:t>
      </w:r>
      <w:r w:rsidRPr="001319E0">
        <w:rPr>
          <w:rFonts w:ascii="Tahoma" w:hAnsi="Tahoma" w:cs="Tahoma"/>
          <w:sz w:val="24"/>
          <w:szCs w:val="24"/>
        </w:rPr>
        <w:t>th</w:t>
      </w:r>
      <w:r w:rsidR="00F42770" w:rsidRPr="001319E0">
        <w:rPr>
          <w:rFonts w:ascii="Tahoma" w:hAnsi="Tahoma" w:cs="Tahoma"/>
          <w:sz w:val="24"/>
          <w:szCs w:val="24"/>
        </w:rPr>
        <w:t>e</w:t>
      </w:r>
      <w:r w:rsidRPr="001319E0">
        <w:rPr>
          <w:rFonts w:ascii="Tahoma" w:hAnsi="Tahoma" w:cs="Tahoma"/>
          <w:sz w:val="24"/>
          <w:szCs w:val="24"/>
        </w:rPr>
        <w:t xml:space="preserve"> role. </w:t>
      </w:r>
    </w:p>
    <w:p w:rsidR="00BF28E3" w:rsidRPr="001319E0" w:rsidRDefault="00DD4F62" w:rsidP="007443A8">
      <w:pPr>
        <w:pStyle w:val="ListParagraph"/>
        <w:numPr>
          <w:ilvl w:val="0"/>
          <w:numId w:val="1"/>
        </w:numPr>
        <w:rPr>
          <w:rFonts w:ascii="Tahoma" w:hAnsi="Tahoma" w:cs="Tahoma"/>
          <w:sz w:val="24"/>
          <w:szCs w:val="24"/>
        </w:rPr>
      </w:pPr>
      <w:r w:rsidRPr="001319E0">
        <w:rPr>
          <w:rFonts w:ascii="Tahoma" w:hAnsi="Tahoma" w:cs="Tahoma"/>
          <w:sz w:val="24"/>
          <w:szCs w:val="24"/>
        </w:rPr>
        <w:t>Attend and participate</w:t>
      </w:r>
      <w:r w:rsidR="00BF28E3" w:rsidRPr="001319E0">
        <w:rPr>
          <w:rFonts w:ascii="Tahoma" w:hAnsi="Tahoma" w:cs="Tahoma"/>
          <w:sz w:val="24"/>
          <w:szCs w:val="24"/>
        </w:rPr>
        <w:t xml:space="preserve"> in </w:t>
      </w:r>
      <w:r w:rsidRPr="001319E0">
        <w:rPr>
          <w:rFonts w:ascii="Tahoma" w:hAnsi="Tahoma" w:cs="Tahoma"/>
          <w:sz w:val="24"/>
          <w:szCs w:val="24"/>
        </w:rPr>
        <w:t>training</w:t>
      </w:r>
      <w:r w:rsidR="00BF28E3" w:rsidRPr="001319E0">
        <w:rPr>
          <w:rFonts w:ascii="Tahoma" w:hAnsi="Tahoma" w:cs="Tahoma"/>
          <w:sz w:val="24"/>
          <w:szCs w:val="24"/>
        </w:rPr>
        <w:t xml:space="preserve"> as required </w:t>
      </w:r>
    </w:p>
    <w:p w:rsidR="00BF28E3" w:rsidRPr="001319E0" w:rsidRDefault="00EC250C" w:rsidP="007443A8">
      <w:pPr>
        <w:pStyle w:val="ListParagraph"/>
        <w:numPr>
          <w:ilvl w:val="0"/>
          <w:numId w:val="1"/>
        </w:numPr>
        <w:rPr>
          <w:rFonts w:ascii="Tahoma" w:hAnsi="Tahoma" w:cs="Tahoma"/>
          <w:sz w:val="24"/>
          <w:szCs w:val="24"/>
        </w:rPr>
      </w:pPr>
      <w:r w:rsidRPr="001319E0">
        <w:rPr>
          <w:rFonts w:ascii="Tahoma" w:hAnsi="Tahoma" w:cs="Tahoma"/>
          <w:sz w:val="24"/>
          <w:szCs w:val="24"/>
        </w:rPr>
        <w:t>Effectively</w:t>
      </w:r>
      <w:r w:rsidR="00BF28E3" w:rsidRPr="001319E0">
        <w:rPr>
          <w:rFonts w:ascii="Tahoma" w:hAnsi="Tahoma" w:cs="Tahoma"/>
          <w:sz w:val="24"/>
          <w:szCs w:val="24"/>
        </w:rPr>
        <w:t xml:space="preserve"> engage i</w:t>
      </w:r>
      <w:r w:rsidR="00F42770" w:rsidRPr="001319E0">
        <w:rPr>
          <w:rFonts w:ascii="Tahoma" w:hAnsi="Tahoma" w:cs="Tahoma"/>
          <w:sz w:val="24"/>
          <w:szCs w:val="24"/>
        </w:rPr>
        <w:t>n supervision</w:t>
      </w:r>
    </w:p>
    <w:p w:rsidR="00EC250C" w:rsidRPr="001319E0" w:rsidRDefault="00EC250C" w:rsidP="007443A8">
      <w:pPr>
        <w:pStyle w:val="ListParagraph"/>
        <w:numPr>
          <w:ilvl w:val="0"/>
          <w:numId w:val="1"/>
        </w:numPr>
        <w:rPr>
          <w:rFonts w:ascii="Tahoma" w:hAnsi="Tahoma" w:cs="Tahoma"/>
          <w:sz w:val="24"/>
          <w:szCs w:val="24"/>
        </w:rPr>
      </w:pPr>
      <w:r w:rsidRPr="001319E0">
        <w:rPr>
          <w:rFonts w:ascii="Tahoma" w:hAnsi="Tahoma" w:cs="Tahoma"/>
          <w:sz w:val="24"/>
          <w:szCs w:val="24"/>
        </w:rPr>
        <w:t>Effectively engage in team meetings</w:t>
      </w:r>
    </w:p>
    <w:p w:rsidR="00F42770" w:rsidRPr="001319E0" w:rsidRDefault="00F42770" w:rsidP="007443A8">
      <w:pPr>
        <w:pStyle w:val="ListParagraph"/>
        <w:numPr>
          <w:ilvl w:val="0"/>
          <w:numId w:val="1"/>
        </w:numPr>
        <w:rPr>
          <w:rFonts w:ascii="Tahoma" w:hAnsi="Tahoma" w:cs="Tahoma"/>
          <w:sz w:val="24"/>
          <w:szCs w:val="24"/>
        </w:rPr>
      </w:pPr>
      <w:r w:rsidRPr="001319E0">
        <w:rPr>
          <w:rFonts w:ascii="Tahoma" w:hAnsi="Tahoma" w:cs="Tahoma"/>
          <w:sz w:val="24"/>
          <w:szCs w:val="24"/>
        </w:rPr>
        <w:t xml:space="preserve">Effectively engage in peer support discussion with members of The Hub team. </w:t>
      </w:r>
    </w:p>
    <w:p w:rsidR="00EC250C" w:rsidRPr="001319E0" w:rsidRDefault="00EC250C" w:rsidP="007443A8">
      <w:pPr>
        <w:pStyle w:val="ListParagraph"/>
        <w:numPr>
          <w:ilvl w:val="0"/>
          <w:numId w:val="1"/>
        </w:numPr>
        <w:rPr>
          <w:rFonts w:ascii="Tahoma" w:hAnsi="Tahoma" w:cs="Tahoma"/>
          <w:sz w:val="24"/>
          <w:szCs w:val="24"/>
        </w:rPr>
      </w:pPr>
      <w:r w:rsidRPr="001319E0">
        <w:rPr>
          <w:rFonts w:ascii="Tahoma" w:hAnsi="Tahoma" w:cs="Tahoma"/>
          <w:sz w:val="24"/>
          <w:szCs w:val="24"/>
        </w:rPr>
        <w:t xml:space="preserve">Work towards relevant National Advocacy Qualifications as required. </w:t>
      </w:r>
    </w:p>
    <w:p w:rsidR="00D91507" w:rsidRPr="001319E0" w:rsidRDefault="00D91507" w:rsidP="00EC250C">
      <w:pPr>
        <w:rPr>
          <w:rFonts w:ascii="Tahoma" w:hAnsi="Tahoma" w:cs="Tahoma"/>
          <w:sz w:val="24"/>
          <w:szCs w:val="24"/>
        </w:rPr>
      </w:pPr>
    </w:p>
    <w:p w:rsidR="001319E0" w:rsidRDefault="00EC250C" w:rsidP="001319E0">
      <w:pPr>
        <w:rPr>
          <w:rFonts w:ascii="Tahoma" w:hAnsi="Tahoma" w:cs="Tahoma"/>
          <w:b/>
          <w:sz w:val="24"/>
          <w:szCs w:val="24"/>
        </w:rPr>
      </w:pPr>
      <w:r w:rsidRPr="001319E0">
        <w:rPr>
          <w:rFonts w:ascii="Tahoma" w:hAnsi="Tahoma" w:cs="Tahoma"/>
          <w:b/>
          <w:sz w:val="24"/>
          <w:szCs w:val="24"/>
        </w:rPr>
        <w:t xml:space="preserve">Other duties </w:t>
      </w:r>
    </w:p>
    <w:p w:rsidR="001319E0" w:rsidRPr="001319E0" w:rsidRDefault="00EC250C" w:rsidP="001319E0">
      <w:pPr>
        <w:pStyle w:val="ListParagraph"/>
        <w:numPr>
          <w:ilvl w:val="0"/>
          <w:numId w:val="2"/>
        </w:numPr>
        <w:rPr>
          <w:rFonts w:ascii="Tahoma" w:hAnsi="Tahoma" w:cs="Tahoma"/>
          <w:b/>
          <w:sz w:val="24"/>
          <w:szCs w:val="24"/>
        </w:rPr>
      </w:pPr>
      <w:r w:rsidRPr="001319E0">
        <w:rPr>
          <w:rFonts w:ascii="Tahoma" w:hAnsi="Tahoma" w:cs="Tahoma"/>
          <w:sz w:val="24"/>
          <w:szCs w:val="24"/>
        </w:rPr>
        <w:t xml:space="preserve">To adhere to Manchester Advocacy Hub and Gaddum Centre Policies and Procedures </w:t>
      </w:r>
    </w:p>
    <w:p w:rsidR="00EC250C" w:rsidRPr="001319E0" w:rsidRDefault="00EC250C" w:rsidP="001319E0">
      <w:pPr>
        <w:pStyle w:val="ListParagraph"/>
        <w:numPr>
          <w:ilvl w:val="0"/>
          <w:numId w:val="2"/>
        </w:numPr>
        <w:rPr>
          <w:rFonts w:ascii="Tahoma" w:hAnsi="Tahoma" w:cs="Tahoma"/>
          <w:b/>
          <w:sz w:val="24"/>
          <w:szCs w:val="24"/>
        </w:rPr>
      </w:pPr>
      <w:r w:rsidRPr="001319E0">
        <w:rPr>
          <w:rFonts w:ascii="Tahoma" w:hAnsi="Tahoma" w:cs="Tahoma"/>
          <w:sz w:val="24"/>
          <w:szCs w:val="24"/>
        </w:rPr>
        <w:t xml:space="preserve">To be aware of personal safety and security when carrying out work. </w:t>
      </w:r>
    </w:p>
    <w:p w:rsidR="00EC250C" w:rsidRPr="001319E0" w:rsidRDefault="00EC250C" w:rsidP="001319E0">
      <w:pPr>
        <w:pStyle w:val="ListParagraph"/>
        <w:numPr>
          <w:ilvl w:val="0"/>
          <w:numId w:val="2"/>
        </w:numPr>
        <w:rPr>
          <w:rFonts w:ascii="Tahoma" w:hAnsi="Tahoma" w:cs="Tahoma"/>
          <w:sz w:val="24"/>
          <w:szCs w:val="24"/>
        </w:rPr>
      </w:pPr>
      <w:r w:rsidRPr="001319E0">
        <w:rPr>
          <w:rFonts w:ascii="Tahoma" w:hAnsi="Tahoma" w:cs="Tahoma"/>
          <w:sz w:val="24"/>
          <w:szCs w:val="24"/>
        </w:rPr>
        <w:t>To promote the work of the Manchester Advocacy Hub</w:t>
      </w:r>
    </w:p>
    <w:p w:rsidR="00EC250C" w:rsidRPr="001319E0" w:rsidRDefault="00EC250C" w:rsidP="001319E0">
      <w:pPr>
        <w:pStyle w:val="ListParagraph"/>
        <w:numPr>
          <w:ilvl w:val="0"/>
          <w:numId w:val="2"/>
        </w:numPr>
        <w:rPr>
          <w:rFonts w:ascii="Tahoma" w:hAnsi="Tahoma" w:cs="Tahoma"/>
          <w:sz w:val="24"/>
          <w:szCs w:val="24"/>
        </w:rPr>
      </w:pPr>
      <w:r w:rsidRPr="001319E0">
        <w:rPr>
          <w:rFonts w:ascii="Tahoma" w:hAnsi="Tahoma" w:cs="Tahoma"/>
          <w:sz w:val="24"/>
          <w:szCs w:val="24"/>
        </w:rPr>
        <w:t xml:space="preserve">To attend user forum meetings as required. </w:t>
      </w:r>
    </w:p>
    <w:p w:rsidR="00EC250C" w:rsidRPr="001319E0" w:rsidRDefault="00EC250C" w:rsidP="001319E0">
      <w:pPr>
        <w:pStyle w:val="ListParagraph"/>
        <w:numPr>
          <w:ilvl w:val="0"/>
          <w:numId w:val="2"/>
        </w:numPr>
        <w:rPr>
          <w:rFonts w:ascii="Tahoma" w:hAnsi="Tahoma" w:cs="Tahoma"/>
          <w:sz w:val="24"/>
          <w:szCs w:val="24"/>
        </w:rPr>
      </w:pPr>
      <w:r w:rsidRPr="001319E0">
        <w:rPr>
          <w:rFonts w:ascii="Tahoma" w:hAnsi="Tahoma" w:cs="Tahoma"/>
          <w:sz w:val="24"/>
          <w:szCs w:val="24"/>
        </w:rPr>
        <w:t xml:space="preserve">To adhere to Gaddum Centre’s Safeguarding Adults policy and report any concerns regarding an individual’s safety. </w:t>
      </w:r>
    </w:p>
    <w:p w:rsidR="001319E0" w:rsidRPr="001319E0" w:rsidRDefault="00F42770" w:rsidP="001319E0">
      <w:pPr>
        <w:pStyle w:val="ListParagraph"/>
        <w:numPr>
          <w:ilvl w:val="0"/>
          <w:numId w:val="2"/>
        </w:numPr>
        <w:rPr>
          <w:rFonts w:ascii="Tahoma" w:hAnsi="Tahoma" w:cs="Tahoma"/>
          <w:sz w:val="24"/>
          <w:szCs w:val="24"/>
        </w:rPr>
      </w:pPr>
      <w:r w:rsidRPr="001319E0">
        <w:rPr>
          <w:rFonts w:ascii="Tahoma" w:hAnsi="Tahoma" w:cs="Tahoma"/>
          <w:sz w:val="24"/>
          <w:szCs w:val="24"/>
        </w:rPr>
        <w:t xml:space="preserve">To maintain privacy and confidentiality in line with Gaddum Centre’s policies and </w:t>
      </w:r>
      <w:r w:rsidR="001319E0" w:rsidRPr="001319E0">
        <w:rPr>
          <w:rFonts w:ascii="Tahoma" w:hAnsi="Tahoma" w:cs="Tahoma"/>
          <w:sz w:val="24"/>
          <w:szCs w:val="24"/>
        </w:rPr>
        <w:t>procedures</w:t>
      </w:r>
    </w:p>
    <w:p w:rsidR="00110687" w:rsidRPr="001319E0" w:rsidRDefault="00F42770" w:rsidP="001319E0">
      <w:pPr>
        <w:pStyle w:val="ListParagraph"/>
        <w:numPr>
          <w:ilvl w:val="0"/>
          <w:numId w:val="2"/>
        </w:numPr>
        <w:rPr>
          <w:rFonts w:ascii="Tahoma" w:hAnsi="Tahoma" w:cs="Tahoma"/>
          <w:sz w:val="24"/>
          <w:szCs w:val="24"/>
        </w:rPr>
      </w:pPr>
      <w:r w:rsidRPr="001319E0">
        <w:rPr>
          <w:rFonts w:ascii="Tahoma" w:hAnsi="Tahoma" w:cs="Tahoma"/>
          <w:sz w:val="24"/>
          <w:szCs w:val="24"/>
        </w:rPr>
        <w:t xml:space="preserve">To respond to enquiries and call coming into the Hub in a professional </w:t>
      </w:r>
      <w:r w:rsidR="001319E0" w:rsidRPr="001319E0">
        <w:rPr>
          <w:rFonts w:ascii="Tahoma" w:hAnsi="Tahoma" w:cs="Tahoma"/>
          <w:sz w:val="24"/>
          <w:szCs w:val="24"/>
        </w:rPr>
        <w:t xml:space="preserve">and     </w:t>
      </w:r>
      <w:r w:rsidR="00110687" w:rsidRPr="001319E0">
        <w:rPr>
          <w:rFonts w:ascii="Tahoma" w:hAnsi="Tahoma" w:cs="Tahoma"/>
          <w:sz w:val="24"/>
          <w:szCs w:val="24"/>
        </w:rPr>
        <w:t>knowledgeable w</w:t>
      </w:r>
      <w:r w:rsidRPr="001319E0">
        <w:rPr>
          <w:rFonts w:ascii="Tahoma" w:hAnsi="Tahoma" w:cs="Tahoma"/>
          <w:sz w:val="24"/>
          <w:szCs w:val="24"/>
        </w:rPr>
        <w:t>ay</w:t>
      </w:r>
    </w:p>
    <w:p w:rsidR="00F42770" w:rsidRDefault="00F42770" w:rsidP="001319E0">
      <w:pPr>
        <w:pStyle w:val="ListParagraph"/>
        <w:numPr>
          <w:ilvl w:val="0"/>
          <w:numId w:val="2"/>
        </w:numPr>
        <w:rPr>
          <w:rFonts w:ascii="Tahoma" w:hAnsi="Tahoma" w:cs="Tahoma"/>
          <w:sz w:val="24"/>
          <w:szCs w:val="24"/>
        </w:rPr>
      </w:pPr>
      <w:r w:rsidRPr="001319E0">
        <w:rPr>
          <w:rFonts w:ascii="Tahoma" w:hAnsi="Tahoma" w:cs="Tahoma"/>
          <w:sz w:val="24"/>
          <w:szCs w:val="24"/>
        </w:rPr>
        <w:t xml:space="preserve">To identify other advocacy issues and direct user to appropriate support and information in order to exercise their rights and access services </w:t>
      </w:r>
    </w:p>
    <w:p w:rsidR="001319E0" w:rsidRDefault="001319E0" w:rsidP="001319E0">
      <w:pPr>
        <w:rPr>
          <w:rFonts w:ascii="Tahoma" w:hAnsi="Tahoma" w:cs="Tahoma"/>
          <w:sz w:val="24"/>
          <w:szCs w:val="24"/>
        </w:rPr>
      </w:pPr>
    </w:p>
    <w:p w:rsidR="001319E0" w:rsidRPr="001319E0" w:rsidRDefault="001319E0" w:rsidP="001319E0">
      <w:pPr>
        <w:spacing w:line="240" w:lineRule="auto"/>
        <w:rPr>
          <w:rFonts w:ascii="Tahoma" w:hAnsi="Tahoma" w:cs="Tahoma"/>
          <w:sz w:val="24"/>
          <w:szCs w:val="24"/>
        </w:rPr>
      </w:pPr>
      <w:r w:rsidRPr="001319E0">
        <w:rPr>
          <w:rFonts w:ascii="Tahoma" w:hAnsi="Tahoma" w:cs="Tahoma"/>
          <w:sz w:val="24"/>
          <w:szCs w:val="24"/>
        </w:rPr>
        <w:t>The details contained in this job description, particularly the principal accountabilities, 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Consequently, this job description may be revised from time to time.</w:t>
      </w:r>
    </w:p>
    <w:p w:rsidR="001319E0" w:rsidRPr="001319E0" w:rsidRDefault="001319E0" w:rsidP="001319E0">
      <w:pPr>
        <w:spacing w:line="240" w:lineRule="auto"/>
        <w:rPr>
          <w:rFonts w:ascii="Tahoma" w:hAnsi="Tahoma" w:cs="Tahoma"/>
          <w:sz w:val="24"/>
          <w:szCs w:val="24"/>
        </w:rPr>
      </w:pPr>
    </w:p>
    <w:p w:rsidR="001319E0" w:rsidRPr="001319E0" w:rsidRDefault="001319E0" w:rsidP="001319E0">
      <w:pPr>
        <w:spacing w:line="240" w:lineRule="auto"/>
        <w:rPr>
          <w:rFonts w:ascii="Tahoma" w:hAnsi="Tahoma" w:cs="Tahoma"/>
          <w:sz w:val="24"/>
          <w:szCs w:val="24"/>
        </w:rPr>
      </w:pPr>
      <w:r w:rsidRPr="001319E0">
        <w:rPr>
          <w:rFonts w:ascii="Tahoma" w:hAnsi="Tahoma" w:cs="Tahoma"/>
          <w:sz w:val="24"/>
          <w:szCs w:val="24"/>
        </w:rPr>
        <w:t>All staff are expected to work within all Gaddum Centre policies and procedures.</w:t>
      </w:r>
    </w:p>
    <w:p w:rsidR="001319E0" w:rsidRPr="001319E0" w:rsidRDefault="001319E0" w:rsidP="001319E0">
      <w:pPr>
        <w:spacing w:after="160"/>
        <w:rPr>
          <w:rFonts w:ascii="Tahoma" w:hAnsi="Tahoma" w:cs="Tahoma"/>
          <w:sz w:val="24"/>
          <w:szCs w:val="24"/>
        </w:rPr>
      </w:pPr>
    </w:p>
    <w:p w:rsidR="001319E0" w:rsidRPr="001319E0" w:rsidRDefault="001319E0" w:rsidP="001319E0">
      <w:pPr>
        <w:rPr>
          <w:rFonts w:ascii="Tahoma" w:hAnsi="Tahoma" w:cs="Tahoma"/>
          <w:sz w:val="24"/>
          <w:szCs w:val="24"/>
        </w:rPr>
      </w:pPr>
    </w:p>
    <w:p w:rsidR="00BF1625" w:rsidRPr="001319E0" w:rsidRDefault="00BF1625" w:rsidP="00CF42D8">
      <w:pPr>
        <w:rPr>
          <w:rFonts w:ascii="Tahoma" w:hAnsi="Tahoma" w:cs="Tahoma"/>
          <w:sz w:val="24"/>
          <w:szCs w:val="24"/>
        </w:rPr>
      </w:pPr>
    </w:p>
    <w:p w:rsidR="00502171" w:rsidRDefault="00502171" w:rsidP="00CF42D8">
      <w:pPr>
        <w:rPr>
          <w:b/>
          <w:sz w:val="28"/>
          <w:szCs w:val="28"/>
        </w:rPr>
      </w:pPr>
    </w:p>
    <w:sectPr w:rsidR="005021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C94" w:rsidRDefault="006A4C94" w:rsidP="00CF42D8">
      <w:pPr>
        <w:spacing w:line="240" w:lineRule="auto"/>
      </w:pPr>
      <w:r>
        <w:separator/>
      </w:r>
    </w:p>
  </w:endnote>
  <w:endnote w:type="continuationSeparator" w:id="0">
    <w:p w:rsidR="006A4C94" w:rsidRDefault="006A4C94" w:rsidP="00CF42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C94" w:rsidRDefault="006A4C94" w:rsidP="00CF42D8">
      <w:pPr>
        <w:spacing w:line="240" w:lineRule="auto"/>
      </w:pPr>
      <w:r>
        <w:separator/>
      </w:r>
    </w:p>
  </w:footnote>
  <w:footnote w:type="continuationSeparator" w:id="0">
    <w:p w:rsidR="006A4C94" w:rsidRDefault="006A4C94" w:rsidP="00CF42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76C92"/>
    <w:multiLevelType w:val="hybridMultilevel"/>
    <w:tmpl w:val="F922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D1041"/>
    <w:multiLevelType w:val="hybridMultilevel"/>
    <w:tmpl w:val="72220F82"/>
    <w:lvl w:ilvl="0" w:tplc="12826C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D8"/>
    <w:rsid w:val="0002214E"/>
    <w:rsid w:val="00055DA5"/>
    <w:rsid w:val="00110687"/>
    <w:rsid w:val="001319E0"/>
    <w:rsid w:val="00145A33"/>
    <w:rsid w:val="001E145B"/>
    <w:rsid w:val="0039214A"/>
    <w:rsid w:val="003A34EE"/>
    <w:rsid w:val="00502171"/>
    <w:rsid w:val="005D3C0F"/>
    <w:rsid w:val="006A4C94"/>
    <w:rsid w:val="007443A8"/>
    <w:rsid w:val="008C6767"/>
    <w:rsid w:val="0090379A"/>
    <w:rsid w:val="00B03F7E"/>
    <w:rsid w:val="00BF1625"/>
    <w:rsid w:val="00BF28E3"/>
    <w:rsid w:val="00CD6609"/>
    <w:rsid w:val="00CF42D8"/>
    <w:rsid w:val="00D14D58"/>
    <w:rsid w:val="00D91507"/>
    <w:rsid w:val="00DD4F62"/>
    <w:rsid w:val="00EC250C"/>
    <w:rsid w:val="00F42770"/>
    <w:rsid w:val="00F45608"/>
    <w:rsid w:val="00F80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1EBDFA7-6D3B-43FB-B75D-9A6389E2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2D8"/>
    <w:pPr>
      <w:tabs>
        <w:tab w:val="center" w:pos="4513"/>
        <w:tab w:val="right" w:pos="9026"/>
      </w:tabs>
      <w:spacing w:line="240" w:lineRule="auto"/>
    </w:pPr>
  </w:style>
  <w:style w:type="character" w:customStyle="1" w:styleId="HeaderChar">
    <w:name w:val="Header Char"/>
    <w:basedOn w:val="DefaultParagraphFont"/>
    <w:link w:val="Header"/>
    <w:uiPriority w:val="99"/>
    <w:rsid w:val="00CF42D8"/>
  </w:style>
  <w:style w:type="paragraph" w:styleId="Footer">
    <w:name w:val="footer"/>
    <w:basedOn w:val="Normal"/>
    <w:link w:val="FooterChar"/>
    <w:uiPriority w:val="99"/>
    <w:unhideWhenUsed/>
    <w:rsid w:val="00CF42D8"/>
    <w:pPr>
      <w:tabs>
        <w:tab w:val="center" w:pos="4513"/>
        <w:tab w:val="right" w:pos="9026"/>
      </w:tabs>
      <w:spacing w:line="240" w:lineRule="auto"/>
    </w:pPr>
  </w:style>
  <w:style w:type="character" w:customStyle="1" w:styleId="FooterChar">
    <w:name w:val="Footer Char"/>
    <w:basedOn w:val="DefaultParagraphFont"/>
    <w:link w:val="Footer"/>
    <w:uiPriority w:val="99"/>
    <w:rsid w:val="00CF42D8"/>
  </w:style>
  <w:style w:type="paragraph" w:styleId="ListParagraph">
    <w:name w:val="List Paragraph"/>
    <w:basedOn w:val="Normal"/>
    <w:uiPriority w:val="34"/>
    <w:qFormat/>
    <w:rsid w:val="00502171"/>
    <w:pPr>
      <w:ind w:left="720"/>
      <w:contextualSpacing/>
    </w:pPr>
  </w:style>
  <w:style w:type="paragraph" w:styleId="BalloonText">
    <w:name w:val="Balloon Text"/>
    <w:basedOn w:val="Normal"/>
    <w:link w:val="BalloonTextChar"/>
    <w:uiPriority w:val="99"/>
    <w:semiHidden/>
    <w:unhideWhenUsed/>
    <w:rsid w:val="00D915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Young</dc:creator>
  <cp:keywords/>
  <dc:description/>
  <cp:lastModifiedBy>Stacey Adams</cp:lastModifiedBy>
  <cp:revision>3</cp:revision>
  <cp:lastPrinted>2015-07-20T13:24:00Z</cp:lastPrinted>
  <dcterms:created xsi:type="dcterms:W3CDTF">2017-07-04T16:02:00Z</dcterms:created>
  <dcterms:modified xsi:type="dcterms:W3CDTF">2017-07-04T16:06:00Z</dcterms:modified>
</cp:coreProperties>
</file>