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051C95C2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F3F0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75FF1AFA" w:rsidR="004A64DB" w:rsidRPr="00EF3F03" w:rsidRDefault="005C225B" w:rsidP="00B5006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GP Counsellor</w:t>
      </w:r>
      <w:r w:rsidR="00EF3F03" w:rsidRPr="00EF3F03">
        <w:rPr>
          <w:rFonts w:ascii="Tahoma" w:hAnsi="Tahoma" w:cs="Tahoma"/>
          <w:b/>
          <w:sz w:val="24"/>
          <w:szCs w:val="24"/>
        </w:rPr>
        <w:t xml:space="preserve"> </w:t>
      </w:r>
    </w:p>
    <w:p w14:paraId="13B14AC8" w14:textId="77777777" w:rsidR="00A652D0" w:rsidRPr="00EF3F03" w:rsidRDefault="00A652D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EF3F03" w14:paraId="33AF9975" w14:textId="77777777" w:rsidTr="003860CF">
        <w:tc>
          <w:tcPr>
            <w:tcW w:w="2122" w:type="dxa"/>
          </w:tcPr>
          <w:p w14:paraId="138EA21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EF3F03" w14:paraId="32903575" w14:textId="77777777" w:rsidTr="00EF3F03">
        <w:trPr>
          <w:trHeight w:val="3482"/>
        </w:trPr>
        <w:tc>
          <w:tcPr>
            <w:tcW w:w="2122" w:type="dxa"/>
          </w:tcPr>
          <w:p w14:paraId="729EF312" w14:textId="77777777" w:rsidR="003C1901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EF3F03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EF3F03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A24A91" w14:textId="526E5406" w:rsidR="00EC00E1" w:rsidRDefault="003347EC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Professional Counselling qualification to at least Diploma/Level 5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A136F05" w14:textId="77777777" w:rsidR="003347EC" w:rsidRDefault="003347EC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2257E7" w14:textId="6D9A3EEC" w:rsidR="003347EC" w:rsidRDefault="008E26EF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 100 hours of counselling practise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D0A74F7" w14:textId="0C9B64FD" w:rsidR="003347EC" w:rsidRPr="00EF3F03" w:rsidRDefault="003347EC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2F7A91" w14:textId="77777777" w:rsidR="00F51CE8" w:rsidRDefault="007677C7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working in voluntary sector.</w:t>
            </w:r>
          </w:p>
          <w:p w14:paraId="067DCBB2" w14:textId="77777777" w:rsidR="003347EC" w:rsidRDefault="003347EC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847C79" w14:textId="516CCE48" w:rsidR="003347EC" w:rsidRDefault="003347EC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Experience of working 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medical settings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77380F1" w14:textId="77777777" w:rsidR="005C225B" w:rsidRDefault="005C225B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5720FB" w14:textId="56328562" w:rsidR="005C225B" w:rsidRDefault="005C225B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5C225B">
              <w:rPr>
                <w:rFonts w:ascii="Tahoma" w:hAnsi="Tahoma" w:cs="Tahoma"/>
                <w:sz w:val="24"/>
                <w:szCs w:val="24"/>
              </w:rPr>
              <w:t>Qualification in clinical supervision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20E95C" w14:textId="77777777" w:rsidR="005C225B" w:rsidRDefault="005C225B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F57479" w14:textId="77777777" w:rsidR="005C225B" w:rsidRDefault="005C225B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5C225B">
              <w:rPr>
                <w:rFonts w:ascii="Tahoma" w:hAnsi="Tahoma" w:cs="Tahoma"/>
                <w:sz w:val="24"/>
                <w:szCs w:val="24"/>
              </w:rPr>
              <w:t>Minim</w:t>
            </w:r>
            <w:r w:rsidR="008E26EF">
              <w:rPr>
                <w:rFonts w:ascii="Tahoma" w:hAnsi="Tahoma" w:cs="Tahoma"/>
                <w:sz w:val="24"/>
                <w:szCs w:val="24"/>
              </w:rPr>
              <w:t>um 450 hours counselling practis</w:t>
            </w:r>
            <w:r w:rsidRPr="005C225B">
              <w:rPr>
                <w:rFonts w:ascii="Tahoma" w:hAnsi="Tahoma" w:cs="Tahoma"/>
                <w:sz w:val="24"/>
                <w:szCs w:val="24"/>
              </w:rPr>
              <w:t>e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0FE4DBF" w14:textId="77777777" w:rsidR="005D61DD" w:rsidRDefault="005D61DD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F55041" w14:textId="77777777" w:rsidR="005D61DD" w:rsidRDefault="005D61DD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an IAPT service.</w:t>
            </w:r>
          </w:p>
          <w:p w14:paraId="4792E004" w14:textId="568B4C27" w:rsidR="005D61DD" w:rsidRPr="00EF3F03" w:rsidRDefault="005D61DD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EF3F03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75F828DE" w:rsidR="00F212CC" w:rsidRPr="00EF3F03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documents</w:t>
            </w:r>
          </w:p>
          <w:p w14:paraId="010F874D" w14:textId="77777777" w:rsidR="00A652D0" w:rsidRPr="00EF3F03" w:rsidRDefault="00A652D0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EF3F03" w14:paraId="2E2676B8" w14:textId="77777777" w:rsidTr="003860CF">
        <w:tc>
          <w:tcPr>
            <w:tcW w:w="2122" w:type="dxa"/>
          </w:tcPr>
          <w:p w14:paraId="615FA451" w14:textId="6A96B172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6CF913D7" w14:textId="3614B085" w:rsidR="003347EC" w:rsidRDefault="003347EC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Proven ability to support therapeutic change within short term relationships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B00CBD3" w14:textId="77777777" w:rsidR="003347EC" w:rsidRDefault="003347EC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981F84" w14:textId="6EFDD7D4" w:rsidR="003347EC" w:rsidRDefault="003347EC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offer a range of counselling modalities depending on client need.</w:t>
            </w:r>
          </w:p>
          <w:p w14:paraId="2A7AFFC4" w14:textId="77777777" w:rsidR="003347EC" w:rsidRDefault="003347EC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A2F85C" w14:textId="52C4AF2A" w:rsidR="003347EC" w:rsidRDefault="005C225B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provide mentoring</w:t>
            </w:r>
            <w:r w:rsidR="003347EC">
              <w:rPr>
                <w:rFonts w:ascii="Tahoma" w:hAnsi="Tahoma" w:cs="Tahoma"/>
                <w:sz w:val="24"/>
                <w:szCs w:val="24"/>
              </w:rPr>
              <w:t xml:space="preserve"> for trainee counsellors and prepare required reports</w:t>
            </w:r>
            <w:r w:rsidR="005D61D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4DC7CB" w14:textId="77777777" w:rsidR="003347EC" w:rsidRDefault="003347EC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E3DB42" w14:textId="69809DD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IT competence, including word-processing</w:t>
            </w:r>
            <w:r w:rsidR="00E733B4">
              <w:rPr>
                <w:rFonts w:ascii="Tahoma" w:hAnsi="Tahoma" w:cs="Tahoma"/>
                <w:sz w:val="24"/>
                <w:szCs w:val="24"/>
              </w:rPr>
              <w:t>, spreadsheets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and databases.</w:t>
            </w:r>
          </w:p>
          <w:p w14:paraId="2A9A1C74" w14:textId="77777777" w:rsidR="00EF3F03" w:rsidRPr="00EF3F03" w:rsidRDefault="00EF3F03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03AFDF" w14:textId="77777777" w:rsidR="00EF3F03" w:rsidRDefault="00EF3F03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Very well organised, able to prioritise and plan own work and work to meet deadlines.</w:t>
            </w:r>
          </w:p>
          <w:p w14:paraId="006D2759" w14:textId="77777777" w:rsidR="004A2549" w:rsidRDefault="004A2549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8B3F12" w14:textId="11F68041" w:rsidR="004A2549" w:rsidRDefault="004A2549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on own initiative</w:t>
            </w:r>
            <w:r w:rsidR="003347EC">
              <w:rPr>
                <w:rFonts w:ascii="Tahoma" w:hAnsi="Tahoma" w:cs="Tahoma"/>
                <w:sz w:val="24"/>
                <w:szCs w:val="24"/>
              </w:rPr>
              <w:t xml:space="preserve"> and within teams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1FA73DD9" w14:textId="4150F49E" w:rsidR="00E733B4" w:rsidRPr="00EF3F03" w:rsidRDefault="00E733B4" w:rsidP="003347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EFFF5E" w14:textId="77777777" w:rsid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The ability to understand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 xml:space="preserve">and be aware of 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relevant legislation relating to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Gaddum Centre</w:t>
            </w:r>
            <w:r w:rsid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7747281" w14:textId="77777777" w:rsidR="004A2549" w:rsidRDefault="004A254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7A1E14" w14:textId="76822BB8" w:rsidR="004A2549" w:rsidRDefault="004A2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="005D61DD">
              <w:rPr>
                <w:rFonts w:ascii="Tahoma" w:hAnsi="Tahoma" w:cs="Tahoma"/>
                <w:sz w:val="24"/>
                <w:szCs w:val="24"/>
              </w:rPr>
              <w:t>nderstanding of Health &amp; Safety.</w:t>
            </w:r>
          </w:p>
          <w:p w14:paraId="7AD437AA" w14:textId="3A685E7B" w:rsidR="005D61DD" w:rsidRDefault="005D61D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FD79E9" w14:textId="5D916D0B" w:rsidR="005D61DD" w:rsidRDefault="005D61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IAPT monitoring and systems.</w:t>
            </w:r>
          </w:p>
          <w:p w14:paraId="7B2BD331" w14:textId="77777777" w:rsidR="00E733B4" w:rsidRDefault="00E733B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1E72AF78" w14:textId="77777777" w:rsidTr="003860CF">
        <w:tc>
          <w:tcPr>
            <w:tcW w:w="2122" w:type="dxa"/>
          </w:tcPr>
          <w:p w14:paraId="14A52C0A" w14:textId="23C810AD" w:rsidR="003C1901" w:rsidRPr="00EF3F03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36F92698" w14:textId="38EBF603" w:rsidR="00CE15E9" w:rsidRDefault="00CE15E9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a range of therapeutic models and theories</w:t>
            </w:r>
          </w:p>
          <w:p w14:paraId="4F49B472" w14:textId="77777777" w:rsidR="00CE15E9" w:rsidRDefault="00CE15E9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9C4DB5" w14:textId="7E7583CC" w:rsidR="00CE15E9" w:rsidRDefault="005D61DD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robust</w:t>
            </w:r>
            <w:r w:rsidR="00CE15E9">
              <w:rPr>
                <w:rFonts w:ascii="Tahoma" w:hAnsi="Tahoma" w:cs="Tahoma"/>
                <w:sz w:val="24"/>
                <w:szCs w:val="24"/>
              </w:rPr>
              <w:t xml:space="preserve"> understanding of safeguarding procedures in respect of children and vulnerable adults</w:t>
            </w:r>
          </w:p>
          <w:p w14:paraId="33855BCA" w14:textId="59C52218" w:rsidR="00CE15E9" w:rsidRDefault="00CE15E9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A2D7F7" w14:textId="77777777" w:rsidR="005E643A" w:rsidRPr="00EF3F03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EF3F03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EF3F03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Pr="00EF3F03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B2CF2" w:rsidRPr="00EF3F03" w:rsidRDefault="005B2CF2" w:rsidP="002E7C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4AB11" w14:textId="11F9862A" w:rsidR="003C1901" w:rsidRPr="00EF3F03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 xml:space="preserve">A knowledge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 xml:space="preserve">relevant </w:t>
            </w:r>
            <w:r w:rsidRPr="00EF3F03">
              <w:rPr>
                <w:rFonts w:ascii="Tahoma" w:hAnsi="Tahoma" w:cs="Tahoma"/>
                <w:sz w:val="24"/>
                <w:szCs w:val="24"/>
              </w:rPr>
              <w:t>agencies, organisations and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 professionals </w:t>
            </w:r>
            <w:r w:rsidR="005C225B" w:rsidRPr="00EF3F03">
              <w:rPr>
                <w:rFonts w:ascii="Tahoma" w:hAnsi="Tahoma" w:cs="Tahoma"/>
                <w:sz w:val="24"/>
                <w:szCs w:val="24"/>
              </w:rPr>
              <w:t>within Manchester</w:t>
            </w:r>
            <w:r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00466B" w14:textId="77777777" w:rsidR="007677C7" w:rsidRPr="00EF3F03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BD66A" w14:textId="25E55582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issues affecting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Gaddum Centre clients</w:t>
            </w:r>
            <w:r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C8061FD" w14:textId="77777777" w:rsidR="005B2CF2" w:rsidRPr="00EF3F03" w:rsidRDefault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EF3F03" w:rsidRDefault="00F51CE8" w:rsidP="00CE15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EF3F03" w14:paraId="36BFF0B4" w14:textId="77777777" w:rsidTr="003860CF">
        <w:tc>
          <w:tcPr>
            <w:tcW w:w="2122" w:type="dxa"/>
          </w:tcPr>
          <w:p w14:paraId="6555EDDE" w14:textId="67E1DCFE" w:rsidR="005E643A" w:rsidRPr="00EF3F03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EF3F03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5C3625" w14:textId="77777777" w:rsidR="00D3320C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EF3F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3F03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EF3F03">
              <w:rPr>
                <w:rFonts w:ascii="Tahoma" w:hAnsi="Tahoma" w:cs="Tahoma"/>
                <w:sz w:val="24"/>
                <w:szCs w:val="24"/>
              </w:rPr>
              <w:t>y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  <w:p w14:paraId="2C000BD1" w14:textId="77777777" w:rsidR="00EF3F03" w:rsidRP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9390C8D" w:rsidR="005E643A" w:rsidRPr="00EF3F03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Gaddum Centre and </w:t>
            </w:r>
            <w:r w:rsidR="0083122B" w:rsidRPr="00EF3F03">
              <w:rPr>
                <w:rFonts w:ascii="Tahoma" w:hAnsi="Tahoma" w:cs="Tahoma"/>
                <w:sz w:val="24"/>
                <w:szCs w:val="24"/>
              </w:rPr>
              <w:t>its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64724424" w14:textId="77777777" w:rsidTr="003860CF">
        <w:tc>
          <w:tcPr>
            <w:tcW w:w="2122" w:type="dxa"/>
          </w:tcPr>
          <w:p w14:paraId="7C81EA20" w14:textId="1A5F57B5" w:rsidR="00D3320C" w:rsidRPr="00EF3F03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1D6A8E71" w14:textId="224B6F9B" w:rsidR="00763A27" w:rsidRPr="00763A27" w:rsidRDefault="00763A27" w:rsidP="00763A27">
            <w:pPr>
              <w:rPr>
                <w:rFonts w:ascii="Tahoma" w:hAnsi="Tahoma" w:cs="Tahoma"/>
                <w:sz w:val="24"/>
                <w:szCs w:val="24"/>
              </w:rPr>
            </w:pPr>
            <w:r w:rsidRPr="00763A27">
              <w:rPr>
                <w:rFonts w:ascii="Tahoma" w:hAnsi="Tahoma" w:cs="Tahoma"/>
                <w:sz w:val="24"/>
                <w:szCs w:val="24"/>
              </w:rPr>
              <w:t>Ability to travel independently throughout Manchester.</w:t>
            </w:r>
          </w:p>
          <w:p w14:paraId="014F6638" w14:textId="77777777" w:rsidR="00763A27" w:rsidRPr="00763A27" w:rsidRDefault="00763A27" w:rsidP="00763A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FCB6F" w14:textId="3BC9CE3C" w:rsidR="00561496" w:rsidRPr="00EF3F03" w:rsidRDefault="00763A27" w:rsidP="00CE15E9">
            <w:pPr>
              <w:rPr>
                <w:rFonts w:ascii="Tahoma" w:hAnsi="Tahoma" w:cs="Tahoma"/>
                <w:sz w:val="24"/>
                <w:szCs w:val="24"/>
              </w:rPr>
            </w:pPr>
            <w:r w:rsidRPr="00763A27">
              <w:rPr>
                <w:rFonts w:ascii="Tahoma" w:hAnsi="Tahoma" w:cs="Tahoma"/>
                <w:sz w:val="24"/>
                <w:szCs w:val="24"/>
              </w:rPr>
              <w:t>Flexible approach to working hours to meet the needs of the service.</w:t>
            </w:r>
          </w:p>
        </w:tc>
        <w:tc>
          <w:tcPr>
            <w:tcW w:w="2976" w:type="dxa"/>
          </w:tcPr>
          <w:p w14:paraId="562C13E6" w14:textId="7E54583D" w:rsidR="00D3320C" w:rsidRPr="00EF3F03" w:rsidRDefault="00763A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own car.</w:t>
            </w:r>
          </w:p>
        </w:tc>
        <w:tc>
          <w:tcPr>
            <w:tcW w:w="2642" w:type="dxa"/>
          </w:tcPr>
          <w:p w14:paraId="74044FB2" w14:textId="77777777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EF3F03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EF3F03" w:rsidRDefault="00A652D0">
      <w:pPr>
        <w:rPr>
          <w:rFonts w:ascii="Tahoma" w:hAnsi="Tahoma" w:cs="Tahoma"/>
          <w:sz w:val="24"/>
          <w:szCs w:val="24"/>
        </w:rPr>
      </w:pPr>
    </w:p>
    <w:sectPr w:rsidR="00A652D0" w:rsidRPr="00EF3F03" w:rsidSect="00A652D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5FCC" w14:textId="77777777" w:rsidR="00630071" w:rsidRDefault="00630071" w:rsidP="006306B1">
      <w:r>
        <w:separator/>
      </w:r>
    </w:p>
  </w:endnote>
  <w:endnote w:type="continuationSeparator" w:id="0">
    <w:p w14:paraId="7ECE6420" w14:textId="77777777" w:rsidR="00630071" w:rsidRDefault="00630071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FC50" w14:textId="71133EF5" w:rsidR="006306B1" w:rsidRPr="006306B1" w:rsidRDefault="008E26EF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GP Counselling    July</w:t>
    </w:r>
    <w:r w:rsidR="005C225B">
      <w:rPr>
        <w:rFonts w:ascii="Tahoma" w:hAnsi="Tahoma" w:cs="Tahoma"/>
        <w:b/>
        <w:sz w:val="16"/>
        <w:szCs w:val="16"/>
      </w:rPr>
      <w:t xml:space="preserve"> 2017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B3D1" w14:textId="77777777" w:rsidR="00630071" w:rsidRDefault="00630071" w:rsidP="006306B1">
      <w:r>
        <w:separator/>
      </w:r>
    </w:p>
  </w:footnote>
  <w:footnote w:type="continuationSeparator" w:id="0">
    <w:p w14:paraId="72D50A11" w14:textId="77777777" w:rsidR="00630071" w:rsidRDefault="00630071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74521"/>
    <w:rsid w:val="00147CBF"/>
    <w:rsid w:val="001A478B"/>
    <w:rsid w:val="001C7C2F"/>
    <w:rsid w:val="001E4C17"/>
    <w:rsid w:val="001F4D01"/>
    <w:rsid w:val="00236170"/>
    <w:rsid w:val="002928FF"/>
    <w:rsid w:val="002E7C14"/>
    <w:rsid w:val="002F4039"/>
    <w:rsid w:val="0033338C"/>
    <w:rsid w:val="003347EC"/>
    <w:rsid w:val="00381DD3"/>
    <w:rsid w:val="003860CF"/>
    <w:rsid w:val="00391A4C"/>
    <w:rsid w:val="003B35EB"/>
    <w:rsid w:val="003C1901"/>
    <w:rsid w:val="003F3FDB"/>
    <w:rsid w:val="00400A93"/>
    <w:rsid w:val="004A2549"/>
    <w:rsid w:val="004A64DB"/>
    <w:rsid w:val="004E08DA"/>
    <w:rsid w:val="00561496"/>
    <w:rsid w:val="00590832"/>
    <w:rsid w:val="005B2CF2"/>
    <w:rsid w:val="005C225B"/>
    <w:rsid w:val="005D61DD"/>
    <w:rsid w:val="005E643A"/>
    <w:rsid w:val="00630071"/>
    <w:rsid w:val="006306B1"/>
    <w:rsid w:val="00636457"/>
    <w:rsid w:val="0068688F"/>
    <w:rsid w:val="006A5D3D"/>
    <w:rsid w:val="006C4931"/>
    <w:rsid w:val="00705703"/>
    <w:rsid w:val="00763A27"/>
    <w:rsid w:val="007677C7"/>
    <w:rsid w:val="00781626"/>
    <w:rsid w:val="007D03F1"/>
    <w:rsid w:val="0083122B"/>
    <w:rsid w:val="008C448C"/>
    <w:rsid w:val="008E26EF"/>
    <w:rsid w:val="00983352"/>
    <w:rsid w:val="00A45559"/>
    <w:rsid w:val="00A652D0"/>
    <w:rsid w:val="00AA549C"/>
    <w:rsid w:val="00AA5F93"/>
    <w:rsid w:val="00AF58F4"/>
    <w:rsid w:val="00B1496D"/>
    <w:rsid w:val="00B17EE4"/>
    <w:rsid w:val="00B369E0"/>
    <w:rsid w:val="00B50068"/>
    <w:rsid w:val="00B65C4F"/>
    <w:rsid w:val="00B93F16"/>
    <w:rsid w:val="00BF01EC"/>
    <w:rsid w:val="00CE15E9"/>
    <w:rsid w:val="00D3320C"/>
    <w:rsid w:val="00DA071F"/>
    <w:rsid w:val="00E733B4"/>
    <w:rsid w:val="00E82F2E"/>
    <w:rsid w:val="00EC00E1"/>
    <w:rsid w:val="00EF3F03"/>
    <w:rsid w:val="00F02006"/>
    <w:rsid w:val="00F212CC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Sheena Hopkins</cp:lastModifiedBy>
  <cp:revision>2</cp:revision>
  <cp:lastPrinted>2015-07-17T09:24:00Z</cp:lastPrinted>
  <dcterms:created xsi:type="dcterms:W3CDTF">2017-08-22T14:21:00Z</dcterms:created>
  <dcterms:modified xsi:type="dcterms:W3CDTF">2017-08-22T14:21:00Z</dcterms:modified>
</cp:coreProperties>
</file>